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232" w:rsidRDefault="00BF6232">
      <w:pPr>
        <w:rPr>
          <w:sz w:val="24"/>
          <w:szCs w:val="24"/>
        </w:rPr>
      </w:pPr>
      <w:r>
        <w:rPr>
          <w:sz w:val="24"/>
          <w:szCs w:val="24"/>
        </w:rPr>
        <w:t xml:space="preserve">FY 20 – </w:t>
      </w:r>
      <w:proofErr w:type="gramStart"/>
      <w:r>
        <w:rPr>
          <w:sz w:val="24"/>
          <w:szCs w:val="24"/>
        </w:rPr>
        <w:t>XX ?</w:t>
      </w:r>
      <w:proofErr w:type="gramEnd"/>
      <w:r>
        <w:rPr>
          <w:sz w:val="24"/>
          <w:szCs w:val="24"/>
        </w:rPr>
        <w:t xml:space="preserve"> </w:t>
      </w:r>
    </w:p>
    <w:p w:rsidR="009974E1" w:rsidRPr="003E22B3" w:rsidRDefault="00BF6232">
      <w:pPr>
        <w:rPr>
          <w:sz w:val="24"/>
          <w:szCs w:val="24"/>
        </w:rPr>
      </w:pPr>
      <w:r>
        <w:rPr>
          <w:sz w:val="24"/>
          <w:szCs w:val="24"/>
        </w:rPr>
        <w:t xml:space="preserve">Enhanced </w:t>
      </w:r>
      <w:r w:rsidR="00BC59F6" w:rsidRPr="003E22B3">
        <w:rPr>
          <w:sz w:val="24"/>
          <w:szCs w:val="24"/>
        </w:rPr>
        <w:t xml:space="preserve">Interim Measure Evaluation of </w:t>
      </w:r>
      <w:r w:rsidR="009974E1" w:rsidRPr="003E22B3">
        <w:rPr>
          <w:sz w:val="24"/>
          <w:szCs w:val="24"/>
        </w:rPr>
        <w:t>Operational</w:t>
      </w:r>
      <w:r>
        <w:rPr>
          <w:sz w:val="24"/>
          <w:szCs w:val="24"/>
        </w:rPr>
        <w:t xml:space="preserve"> Passage </w:t>
      </w:r>
      <w:r w:rsidR="00BC59F6" w:rsidRPr="003E22B3">
        <w:rPr>
          <w:sz w:val="24"/>
          <w:szCs w:val="24"/>
        </w:rPr>
        <w:t>in South Fork McKenzie</w:t>
      </w:r>
    </w:p>
    <w:p w:rsidR="00BC59F6" w:rsidRDefault="00BC59F6"/>
    <w:p w:rsidR="00BC59F6" w:rsidRPr="008E1B93" w:rsidRDefault="00D1553C">
      <w:pPr>
        <w:rPr>
          <w:rFonts w:cstheme="minorHAnsi"/>
          <w:sz w:val="24"/>
          <w:szCs w:val="24"/>
          <w:u w:val="single"/>
        </w:rPr>
      </w:pPr>
      <w:r w:rsidRPr="00D1553C">
        <w:rPr>
          <w:rFonts w:cstheme="minorHAnsi"/>
          <w:sz w:val="24"/>
          <w:szCs w:val="24"/>
          <w:u w:val="single"/>
        </w:rPr>
        <w:t>Management</w:t>
      </w:r>
      <w:r>
        <w:rPr>
          <w:rFonts w:cstheme="minorHAnsi"/>
          <w:sz w:val="24"/>
          <w:szCs w:val="24"/>
          <w:u w:val="single"/>
        </w:rPr>
        <w:t xml:space="preserve"> </w:t>
      </w:r>
      <w:r w:rsidR="00BC59F6" w:rsidRPr="008E1B93">
        <w:rPr>
          <w:rFonts w:cstheme="minorHAnsi"/>
          <w:sz w:val="24"/>
          <w:szCs w:val="24"/>
          <w:u w:val="single"/>
        </w:rPr>
        <w:t>Purpose</w:t>
      </w:r>
    </w:p>
    <w:p w:rsidR="00BC59F6" w:rsidRPr="008E1B93" w:rsidRDefault="00D1553C">
      <w:pPr>
        <w:rPr>
          <w:rFonts w:cstheme="minorHAnsi"/>
          <w:color w:val="222222"/>
          <w:sz w:val="24"/>
          <w:szCs w:val="24"/>
          <w:shd w:val="clear" w:color="auto" w:fill="FFFFFF"/>
        </w:rPr>
      </w:pPr>
      <w:r>
        <w:rPr>
          <w:rFonts w:cstheme="minorHAnsi"/>
          <w:color w:val="222222"/>
          <w:sz w:val="24"/>
          <w:szCs w:val="24"/>
          <w:shd w:val="clear" w:color="auto" w:fill="FFFFFF"/>
        </w:rPr>
        <w:t xml:space="preserve">Compare </w:t>
      </w:r>
      <w:r w:rsidR="00BC59F6" w:rsidRPr="008E1B93">
        <w:rPr>
          <w:rFonts w:cstheme="minorHAnsi"/>
          <w:color w:val="222222"/>
          <w:sz w:val="24"/>
          <w:szCs w:val="24"/>
          <w:shd w:val="clear" w:color="auto" w:fill="FFFFFF"/>
        </w:rPr>
        <w:t xml:space="preserve">regulating outlet (RO) and turbine passage </w:t>
      </w:r>
      <w:r w:rsidR="003E22B3" w:rsidRPr="008E1B93">
        <w:rPr>
          <w:rFonts w:cstheme="minorHAnsi"/>
          <w:color w:val="222222"/>
          <w:sz w:val="24"/>
          <w:szCs w:val="24"/>
          <w:shd w:val="clear" w:color="auto" w:fill="FFFFFF"/>
        </w:rPr>
        <w:t>routes</w:t>
      </w:r>
      <w:r w:rsidR="009F2095">
        <w:rPr>
          <w:rFonts w:cstheme="minorHAnsi"/>
          <w:color w:val="222222"/>
          <w:sz w:val="24"/>
          <w:szCs w:val="24"/>
          <w:shd w:val="clear" w:color="auto" w:fill="FFFFFF"/>
        </w:rPr>
        <w:t xml:space="preserve"> e</w:t>
      </w:r>
      <w:r w:rsidR="00725ABC">
        <w:rPr>
          <w:rFonts w:cstheme="minorHAnsi"/>
          <w:color w:val="222222"/>
          <w:sz w:val="24"/>
          <w:szCs w:val="24"/>
          <w:shd w:val="clear" w:color="auto" w:fill="FFFFFF"/>
        </w:rPr>
        <w:t>ffect</w:t>
      </w:r>
      <w:r w:rsidR="009F2095">
        <w:rPr>
          <w:rFonts w:cstheme="minorHAnsi"/>
          <w:color w:val="222222"/>
          <w:sz w:val="24"/>
          <w:szCs w:val="24"/>
          <w:shd w:val="clear" w:color="auto" w:fill="FFFFFF"/>
        </w:rPr>
        <w:t>s</w:t>
      </w:r>
      <w:r w:rsidR="00725ABC">
        <w:rPr>
          <w:rFonts w:cstheme="minorHAnsi"/>
          <w:color w:val="222222"/>
          <w:sz w:val="24"/>
          <w:szCs w:val="24"/>
          <w:shd w:val="clear" w:color="auto" w:fill="FFFFFF"/>
        </w:rPr>
        <w:t xml:space="preserve"> on size of run</w:t>
      </w:r>
      <w:r w:rsidR="003E22B3" w:rsidRPr="008E1B93">
        <w:rPr>
          <w:rFonts w:cstheme="minorHAnsi"/>
          <w:color w:val="222222"/>
          <w:sz w:val="24"/>
          <w:szCs w:val="24"/>
          <w:shd w:val="clear" w:color="auto" w:fill="FFFFFF"/>
        </w:rPr>
        <w:t xml:space="preserve">, timing, and distance attained </w:t>
      </w:r>
      <w:r w:rsidR="00BC59F6" w:rsidRPr="008E1B93">
        <w:rPr>
          <w:rFonts w:cstheme="minorHAnsi"/>
          <w:color w:val="222222"/>
          <w:sz w:val="24"/>
          <w:szCs w:val="24"/>
          <w:shd w:val="clear" w:color="auto" w:fill="FFFFFF"/>
        </w:rPr>
        <w:t>for downstream migration</w:t>
      </w:r>
      <w:r>
        <w:rPr>
          <w:rFonts w:cstheme="minorHAnsi"/>
          <w:color w:val="222222"/>
          <w:sz w:val="24"/>
          <w:szCs w:val="24"/>
          <w:shd w:val="clear" w:color="auto" w:fill="FFFFFF"/>
        </w:rPr>
        <w:t xml:space="preserve"> of juvenile</w:t>
      </w:r>
      <w:r w:rsidR="009F2095">
        <w:rPr>
          <w:rFonts w:cstheme="minorHAnsi"/>
          <w:color w:val="222222"/>
          <w:sz w:val="24"/>
          <w:szCs w:val="24"/>
          <w:shd w:val="clear" w:color="auto" w:fill="FFFFFF"/>
        </w:rPr>
        <w:t xml:space="preserve"> Chinook. Use results of this to i</w:t>
      </w:r>
      <w:r w:rsidR="00725ABC">
        <w:rPr>
          <w:rFonts w:cstheme="minorHAnsi"/>
          <w:color w:val="222222"/>
          <w:sz w:val="24"/>
          <w:szCs w:val="24"/>
          <w:shd w:val="clear" w:color="auto" w:fill="FFFFFF"/>
        </w:rPr>
        <w:t>nform adjust</w:t>
      </w:r>
      <w:r w:rsidR="00BF6232">
        <w:rPr>
          <w:rFonts w:cstheme="minorHAnsi"/>
          <w:color w:val="222222"/>
          <w:sz w:val="24"/>
          <w:szCs w:val="24"/>
          <w:shd w:val="clear" w:color="auto" w:fill="FFFFFF"/>
        </w:rPr>
        <w:t xml:space="preserve">ments during the current year and future years </w:t>
      </w:r>
      <w:r w:rsidR="00725ABC">
        <w:rPr>
          <w:rFonts w:cstheme="minorHAnsi"/>
          <w:color w:val="222222"/>
          <w:sz w:val="24"/>
          <w:szCs w:val="24"/>
          <w:shd w:val="clear" w:color="auto" w:fill="FFFFFF"/>
        </w:rPr>
        <w:t xml:space="preserve">to </w:t>
      </w:r>
      <w:r w:rsidR="00BF6232">
        <w:rPr>
          <w:rFonts w:cstheme="minorHAnsi"/>
          <w:color w:val="222222"/>
          <w:sz w:val="24"/>
          <w:szCs w:val="24"/>
          <w:shd w:val="clear" w:color="auto" w:fill="FFFFFF"/>
        </w:rPr>
        <w:t xml:space="preserve">operations in spring, fall and winter to improve passage based on </w:t>
      </w:r>
      <w:r w:rsidR="00725ABC">
        <w:rPr>
          <w:rFonts w:cstheme="minorHAnsi"/>
          <w:color w:val="222222"/>
          <w:sz w:val="24"/>
          <w:szCs w:val="24"/>
          <w:shd w:val="clear" w:color="auto" w:fill="FFFFFF"/>
        </w:rPr>
        <w:t>timing</w:t>
      </w:r>
      <w:r w:rsidR="00BF6232">
        <w:rPr>
          <w:rFonts w:cstheme="minorHAnsi"/>
          <w:color w:val="222222"/>
          <w:sz w:val="24"/>
          <w:szCs w:val="24"/>
          <w:shd w:val="clear" w:color="auto" w:fill="FFFFFF"/>
        </w:rPr>
        <w:t xml:space="preserve">, and successful migration from below dam to McKenzie mainstem. </w:t>
      </w:r>
    </w:p>
    <w:p w:rsidR="00BC59F6" w:rsidRPr="008E1B93" w:rsidRDefault="00BC59F6">
      <w:pPr>
        <w:rPr>
          <w:rFonts w:cstheme="minorHAnsi"/>
          <w:sz w:val="24"/>
          <w:szCs w:val="24"/>
        </w:rPr>
      </w:pPr>
    </w:p>
    <w:p w:rsidR="00BC59F6" w:rsidRPr="008E1B93" w:rsidRDefault="00BC59F6">
      <w:pPr>
        <w:rPr>
          <w:rFonts w:cstheme="minorHAnsi"/>
          <w:color w:val="222222"/>
          <w:sz w:val="24"/>
          <w:szCs w:val="24"/>
          <w:u w:val="single"/>
          <w:shd w:val="clear" w:color="auto" w:fill="FFFFFF"/>
        </w:rPr>
      </w:pPr>
      <w:r w:rsidRPr="008E1B93">
        <w:rPr>
          <w:rFonts w:cstheme="minorHAnsi"/>
          <w:sz w:val="24"/>
          <w:szCs w:val="24"/>
          <w:u w:val="single"/>
        </w:rPr>
        <w:t>Objective</w:t>
      </w:r>
    </w:p>
    <w:p w:rsidR="00BC59F6" w:rsidRPr="008E1B93" w:rsidRDefault="003E22B3">
      <w:pPr>
        <w:rPr>
          <w:rFonts w:cstheme="minorHAnsi"/>
          <w:color w:val="222222"/>
          <w:sz w:val="24"/>
          <w:szCs w:val="24"/>
          <w:shd w:val="clear" w:color="auto" w:fill="FFFFFF"/>
        </w:rPr>
      </w:pPr>
      <w:r w:rsidRPr="008E1B93">
        <w:rPr>
          <w:rFonts w:cstheme="minorHAnsi"/>
          <w:color w:val="222222"/>
          <w:sz w:val="24"/>
          <w:szCs w:val="24"/>
          <w:shd w:val="clear" w:color="auto" w:fill="FFFFFF"/>
        </w:rPr>
        <w:t>As</w:t>
      </w:r>
      <w:r w:rsidR="00BC59F6" w:rsidRPr="008E1B93">
        <w:rPr>
          <w:rFonts w:cstheme="minorHAnsi"/>
          <w:color w:val="222222"/>
          <w:sz w:val="24"/>
          <w:szCs w:val="24"/>
          <w:shd w:val="clear" w:color="auto" w:fill="FFFFFF"/>
        </w:rPr>
        <w:t xml:space="preserve"> a prototype of</w:t>
      </w:r>
      <w:r w:rsidR="005054BD" w:rsidRPr="008E1B93">
        <w:rPr>
          <w:rFonts w:cstheme="minorHAnsi"/>
          <w:color w:val="222222"/>
          <w:sz w:val="24"/>
          <w:szCs w:val="24"/>
          <w:shd w:val="clear" w:color="auto" w:fill="FFFFFF"/>
        </w:rPr>
        <w:t xml:space="preserve"> possible more extensive study,</w:t>
      </w:r>
      <w:r w:rsidR="00725ABC">
        <w:rPr>
          <w:rFonts w:cstheme="minorHAnsi"/>
          <w:color w:val="222222"/>
          <w:sz w:val="24"/>
          <w:szCs w:val="24"/>
          <w:shd w:val="clear" w:color="auto" w:fill="FFFFFF"/>
        </w:rPr>
        <w:t xml:space="preserve"> </w:t>
      </w:r>
      <w:r w:rsidR="00BC59F6" w:rsidRPr="008E1B93">
        <w:rPr>
          <w:rFonts w:cstheme="minorHAnsi"/>
          <w:color w:val="222222"/>
          <w:sz w:val="24"/>
          <w:szCs w:val="24"/>
          <w:shd w:val="clear" w:color="auto" w:fill="FFFFFF"/>
        </w:rPr>
        <w:t xml:space="preserve">monitor how fish </w:t>
      </w:r>
      <w:r w:rsidRPr="008E1B93">
        <w:rPr>
          <w:rFonts w:cstheme="minorHAnsi"/>
          <w:color w:val="222222"/>
          <w:sz w:val="24"/>
          <w:szCs w:val="24"/>
          <w:shd w:val="clear" w:color="auto" w:fill="FFFFFF"/>
        </w:rPr>
        <w:t>migrat</w:t>
      </w:r>
      <w:r w:rsidR="005054BD" w:rsidRPr="008E1B93">
        <w:rPr>
          <w:rFonts w:cstheme="minorHAnsi"/>
          <w:color w:val="222222"/>
          <w:sz w:val="24"/>
          <w:szCs w:val="24"/>
          <w:shd w:val="clear" w:color="auto" w:fill="FFFFFF"/>
        </w:rPr>
        <w:t>e</w:t>
      </w:r>
      <w:r w:rsidRPr="008E1B93">
        <w:rPr>
          <w:rFonts w:cstheme="minorHAnsi"/>
          <w:color w:val="222222"/>
          <w:sz w:val="24"/>
          <w:szCs w:val="24"/>
          <w:shd w:val="clear" w:color="auto" w:fill="FFFFFF"/>
        </w:rPr>
        <w:t xml:space="preserve"> from </w:t>
      </w:r>
      <w:r w:rsidR="005054BD" w:rsidRPr="008E1B93">
        <w:rPr>
          <w:rFonts w:cstheme="minorHAnsi"/>
          <w:color w:val="222222"/>
          <w:sz w:val="24"/>
          <w:szCs w:val="24"/>
          <w:shd w:val="clear" w:color="auto" w:fill="FFFFFF"/>
        </w:rPr>
        <w:t>above Cougar Dam through available p</w:t>
      </w:r>
      <w:r w:rsidRPr="008E1B93">
        <w:rPr>
          <w:rFonts w:cstheme="minorHAnsi"/>
          <w:color w:val="222222"/>
          <w:sz w:val="24"/>
          <w:szCs w:val="24"/>
          <w:shd w:val="clear" w:color="auto" w:fill="FFFFFF"/>
        </w:rPr>
        <w:t>assage routes into</w:t>
      </w:r>
      <w:r w:rsidR="00BC59F6" w:rsidRPr="008E1B93">
        <w:rPr>
          <w:rFonts w:cstheme="minorHAnsi"/>
          <w:color w:val="222222"/>
          <w:sz w:val="24"/>
          <w:szCs w:val="24"/>
          <w:shd w:val="clear" w:color="auto" w:fill="FFFFFF"/>
        </w:rPr>
        <w:t xml:space="preserve"> the reaches below Cougar Dam, the lower South Fork McKenz</w:t>
      </w:r>
      <w:r w:rsidRPr="008E1B93">
        <w:rPr>
          <w:rFonts w:cstheme="minorHAnsi"/>
          <w:color w:val="222222"/>
          <w:sz w:val="24"/>
          <w:szCs w:val="24"/>
          <w:shd w:val="clear" w:color="auto" w:fill="FFFFFF"/>
        </w:rPr>
        <w:t>i</w:t>
      </w:r>
      <w:r w:rsidR="00BC59F6" w:rsidRPr="008E1B93">
        <w:rPr>
          <w:rFonts w:cstheme="minorHAnsi"/>
          <w:color w:val="222222"/>
          <w:sz w:val="24"/>
          <w:szCs w:val="24"/>
          <w:shd w:val="clear" w:color="auto" w:fill="FFFFFF"/>
        </w:rPr>
        <w:t>e and the ma</w:t>
      </w:r>
      <w:r w:rsidR="008E1B93" w:rsidRPr="008E1B93">
        <w:rPr>
          <w:rFonts w:cstheme="minorHAnsi"/>
          <w:color w:val="222222"/>
          <w:sz w:val="24"/>
          <w:szCs w:val="24"/>
          <w:shd w:val="clear" w:color="auto" w:fill="FFFFFF"/>
        </w:rPr>
        <w:t>instem McKenzie River. Given that</w:t>
      </w:r>
      <w:r w:rsidR="00BC59F6" w:rsidRPr="008E1B93">
        <w:rPr>
          <w:rFonts w:cstheme="minorHAnsi"/>
          <w:color w:val="222222"/>
          <w:sz w:val="24"/>
          <w:szCs w:val="24"/>
          <w:shd w:val="clear" w:color="auto" w:fill="FFFFFF"/>
        </w:rPr>
        <w:t xml:space="preserve"> operational passage options </w:t>
      </w:r>
      <w:r w:rsidR="005054BD" w:rsidRPr="008E1B93">
        <w:rPr>
          <w:rFonts w:cstheme="minorHAnsi"/>
          <w:color w:val="222222"/>
          <w:sz w:val="24"/>
          <w:szCs w:val="24"/>
          <w:shd w:val="clear" w:color="auto" w:fill="FFFFFF"/>
        </w:rPr>
        <w:t>affect the</w:t>
      </w:r>
      <w:r w:rsidR="00BC59F6" w:rsidRPr="008E1B93">
        <w:rPr>
          <w:rFonts w:cstheme="minorHAnsi"/>
          <w:color w:val="222222"/>
          <w:sz w:val="24"/>
          <w:szCs w:val="24"/>
          <w:shd w:val="clear" w:color="auto" w:fill="FFFFFF"/>
        </w:rPr>
        <w:t xml:space="preserve"> size range of fish pass</w:t>
      </w:r>
      <w:r w:rsidR="00725ABC">
        <w:rPr>
          <w:rFonts w:cstheme="minorHAnsi"/>
          <w:color w:val="222222"/>
          <w:sz w:val="24"/>
          <w:szCs w:val="24"/>
          <w:shd w:val="clear" w:color="auto" w:fill="FFFFFF"/>
        </w:rPr>
        <w:t>ing</w:t>
      </w:r>
      <w:r w:rsidR="00BC59F6" w:rsidRPr="008E1B93">
        <w:rPr>
          <w:rFonts w:cstheme="minorHAnsi"/>
          <w:color w:val="222222"/>
          <w:sz w:val="24"/>
          <w:szCs w:val="24"/>
          <w:shd w:val="clear" w:color="auto" w:fill="FFFFFF"/>
        </w:rPr>
        <w:t xml:space="preserve"> under different conditions</w:t>
      </w:r>
      <w:r w:rsidR="008E1B93" w:rsidRPr="008E1B93">
        <w:rPr>
          <w:rFonts w:cstheme="minorHAnsi"/>
          <w:color w:val="222222"/>
          <w:sz w:val="24"/>
          <w:szCs w:val="24"/>
          <w:shd w:val="clear" w:color="auto" w:fill="FFFFFF"/>
        </w:rPr>
        <w:t xml:space="preserve">, migration outside of the </w:t>
      </w:r>
      <w:proofErr w:type="spellStart"/>
      <w:r w:rsidR="008E1B93" w:rsidRPr="008E1B93">
        <w:rPr>
          <w:rFonts w:cstheme="minorHAnsi"/>
          <w:color w:val="222222"/>
          <w:sz w:val="24"/>
          <w:szCs w:val="24"/>
          <w:shd w:val="clear" w:color="auto" w:fill="FFFFFF"/>
        </w:rPr>
        <w:t>screwtrapping</w:t>
      </w:r>
      <w:proofErr w:type="spellEnd"/>
      <w:r w:rsidR="008E1B93" w:rsidRPr="008E1B93">
        <w:rPr>
          <w:rFonts w:cstheme="minorHAnsi"/>
          <w:color w:val="222222"/>
          <w:sz w:val="24"/>
          <w:szCs w:val="24"/>
          <w:shd w:val="clear" w:color="auto" w:fill="FFFFFF"/>
        </w:rPr>
        <w:t xml:space="preserve"> area </w:t>
      </w:r>
      <w:proofErr w:type="gramStart"/>
      <w:r w:rsidR="008E1B93" w:rsidRPr="008E1B93">
        <w:rPr>
          <w:rFonts w:cstheme="minorHAnsi"/>
          <w:color w:val="222222"/>
          <w:sz w:val="24"/>
          <w:szCs w:val="24"/>
          <w:shd w:val="clear" w:color="auto" w:fill="FFFFFF"/>
        </w:rPr>
        <w:t>should be monitored</w:t>
      </w:r>
      <w:proofErr w:type="gramEnd"/>
      <w:r w:rsidR="00BC59F6" w:rsidRPr="008E1B93">
        <w:rPr>
          <w:rFonts w:cstheme="minorHAnsi"/>
          <w:color w:val="222222"/>
          <w:sz w:val="24"/>
          <w:szCs w:val="24"/>
          <w:shd w:val="clear" w:color="auto" w:fill="FFFFFF"/>
        </w:rPr>
        <w:t xml:space="preserve">. </w:t>
      </w:r>
      <w:r w:rsidR="008E1B93" w:rsidRPr="008E1B93">
        <w:rPr>
          <w:rFonts w:cstheme="minorHAnsi"/>
          <w:color w:val="222222"/>
          <w:sz w:val="24"/>
          <w:szCs w:val="24"/>
          <w:shd w:val="clear" w:color="auto" w:fill="FFFFFF"/>
        </w:rPr>
        <w:t xml:space="preserve">Captured fish </w:t>
      </w:r>
      <w:proofErr w:type="gramStart"/>
      <w:r w:rsidR="008E1B93" w:rsidRPr="008E1B93">
        <w:rPr>
          <w:rFonts w:cstheme="minorHAnsi"/>
          <w:color w:val="222222"/>
          <w:sz w:val="24"/>
          <w:szCs w:val="24"/>
          <w:shd w:val="clear" w:color="auto" w:fill="FFFFFF"/>
        </w:rPr>
        <w:t xml:space="preserve">can be </w:t>
      </w:r>
      <w:r w:rsidR="00BC59F6" w:rsidRPr="008E1B93">
        <w:rPr>
          <w:rFonts w:cstheme="minorHAnsi"/>
          <w:color w:val="222222"/>
          <w:sz w:val="24"/>
          <w:szCs w:val="24"/>
          <w:shd w:val="clear" w:color="auto" w:fill="FFFFFF"/>
        </w:rPr>
        <w:t>assigned</w:t>
      </w:r>
      <w:proofErr w:type="gramEnd"/>
      <w:r w:rsidR="00BC59F6" w:rsidRPr="008E1B93">
        <w:rPr>
          <w:rFonts w:cstheme="minorHAnsi"/>
          <w:color w:val="222222"/>
          <w:sz w:val="24"/>
          <w:szCs w:val="24"/>
          <w:shd w:val="clear" w:color="auto" w:fill="FFFFFF"/>
        </w:rPr>
        <w:t xml:space="preserve"> to passage routes, </w:t>
      </w:r>
      <w:r w:rsidR="008E1B93" w:rsidRPr="008E1B93">
        <w:rPr>
          <w:rFonts w:cstheme="minorHAnsi"/>
          <w:color w:val="222222"/>
          <w:sz w:val="24"/>
          <w:szCs w:val="24"/>
          <w:shd w:val="clear" w:color="auto" w:fill="FFFFFF"/>
        </w:rPr>
        <w:t xml:space="preserve">and then </w:t>
      </w:r>
      <w:r w:rsidR="00BC59F6" w:rsidRPr="008E1B93">
        <w:rPr>
          <w:rFonts w:cstheme="minorHAnsi"/>
          <w:color w:val="222222"/>
          <w:sz w:val="24"/>
          <w:szCs w:val="24"/>
          <w:shd w:val="clear" w:color="auto" w:fill="FFFFFF"/>
        </w:rPr>
        <w:t>collect</w:t>
      </w:r>
      <w:r w:rsidR="008E1B93" w:rsidRPr="008E1B93">
        <w:rPr>
          <w:rFonts w:cstheme="minorHAnsi"/>
          <w:color w:val="222222"/>
          <w:sz w:val="24"/>
          <w:szCs w:val="24"/>
          <w:shd w:val="clear" w:color="auto" w:fill="FFFFFF"/>
        </w:rPr>
        <w:t>ing</w:t>
      </w:r>
      <w:r w:rsidR="00BC59F6" w:rsidRPr="008E1B93">
        <w:rPr>
          <w:rFonts w:cstheme="minorHAnsi"/>
          <w:color w:val="222222"/>
          <w:sz w:val="24"/>
          <w:szCs w:val="24"/>
          <w:shd w:val="clear" w:color="auto" w:fill="FFFFFF"/>
        </w:rPr>
        <w:t xml:space="preserve"> information on timing leaving the South Fork McKenzie River and approximate timing leaving the mainstem McKenzie River, </w:t>
      </w:r>
      <w:r w:rsidR="008E1B93" w:rsidRPr="008E1B93">
        <w:rPr>
          <w:rFonts w:cstheme="minorHAnsi"/>
          <w:color w:val="222222"/>
          <w:sz w:val="24"/>
          <w:szCs w:val="24"/>
          <w:shd w:val="clear" w:color="auto" w:fill="FFFFFF"/>
        </w:rPr>
        <w:t>will show if the</w:t>
      </w:r>
      <w:r w:rsidR="00BC59F6" w:rsidRPr="008E1B93">
        <w:rPr>
          <w:rFonts w:cstheme="minorHAnsi"/>
          <w:color w:val="222222"/>
          <w:sz w:val="24"/>
          <w:szCs w:val="24"/>
          <w:shd w:val="clear" w:color="auto" w:fill="FFFFFF"/>
        </w:rPr>
        <w:t xml:space="preserve"> route</w:t>
      </w:r>
      <w:r w:rsidR="008E1B93" w:rsidRPr="008E1B93">
        <w:rPr>
          <w:rFonts w:cstheme="minorHAnsi"/>
          <w:color w:val="222222"/>
          <w:sz w:val="24"/>
          <w:szCs w:val="24"/>
          <w:shd w:val="clear" w:color="auto" w:fill="FFFFFF"/>
        </w:rPr>
        <w:t>, timing, and passage operations a</w:t>
      </w:r>
      <w:r w:rsidR="00BC59F6" w:rsidRPr="008E1B93">
        <w:rPr>
          <w:rFonts w:cstheme="minorHAnsi"/>
          <w:color w:val="222222"/>
          <w:sz w:val="24"/>
          <w:szCs w:val="24"/>
          <w:shd w:val="clear" w:color="auto" w:fill="FFFFFF"/>
        </w:rPr>
        <w:t xml:space="preserve">ffect </w:t>
      </w:r>
      <w:r w:rsidRPr="008E1B93">
        <w:rPr>
          <w:rFonts w:cstheme="minorHAnsi"/>
          <w:color w:val="222222"/>
          <w:sz w:val="24"/>
          <w:szCs w:val="24"/>
          <w:shd w:val="clear" w:color="auto" w:fill="FFFFFF"/>
        </w:rPr>
        <w:t xml:space="preserve">size, </w:t>
      </w:r>
      <w:r w:rsidR="008E1B93" w:rsidRPr="008E1B93">
        <w:rPr>
          <w:rFonts w:cstheme="minorHAnsi"/>
          <w:color w:val="222222"/>
          <w:sz w:val="24"/>
          <w:szCs w:val="24"/>
          <w:shd w:val="clear" w:color="auto" w:fill="FFFFFF"/>
        </w:rPr>
        <w:t xml:space="preserve">and fractions </w:t>
      </w:r>
      <w:r w:rsidRPr="008E1B93">
        <w:rPr>
          <w:rFonts w:cstheme="minorHAnsi"/>
          <w:color w:val="222222"/>
          <w:sz w:val="24"/>
          <w:szCs w:val="24"/>
          <w:shd w:val="clear" w:color="auto" w:fill="FFFFFF"/>
        </w:rPr>
        <w:t xml:space="preserve">moving or </w:t>
      </w:r>
      <w:r w:rsidR="00BC59F6" w:rsidRPr="008E1B93">
        <w:rPr>
          <w:rFonts w:cstheme="minorHAnsi"/>
          <w:color w:val="222222"/>
          <w:sz w:val="24"/>
          <w:szCs w:val="24"/>
          <w:shd w:val="clear" w:color="auto" w:fill="FFFFFF"/>
        </w:rPr>
        <w:t>staying</w:t>
      </w:r>
      <w:r w:rsidRPr="008E1B93">
        <w:rPr>
          <w:rFonts w:cstheme="minorHAnsi"/>
          <w:color w:val="222222"/>
          <w:sz w:val="24"/>
          <w:szCs w:val="24"/>
          <w:shd w:val="clear" w:color="auto" w:fill="FFFFFF"/>
        </w:rPr>
        <w:t>.</w:t>
      </w:r>
      <w:r w:rsidR="00BC59F6" w:rsidRPr="008E1B93">
        <w:rPr>
          <w:rFonts w:cstheme="minorHAnsi"/>
          <w:color w:val="222222"/>
          <w:sz w:val="24"/>
          <w:szCs w:val="24"/>
          <w:shd w:val="clear" w:color="auto" w:fill="FFFFFF"/>
        </w:rPr>
        <w:t xml:space="preserve"> </w:t>
      </w:r>
    </w:p>
    <w:p w:rsidR="00BC59F6" w:rsidRPr="008E1B93" w:rsidRDefault="00BC59F6">
      <w:pPr>
        <w:rPr>
          <w:rFonts w:cstheme="minorHAnsi"/>
          <w:color w:val="222222"/>
          <w:sz w:val="24"/>
          <w:szCs w:val="24"/>
          <w:shd w:val="clear" w:color="auto" w:fill="FFFFFF"/>
        </w:rPr>
      </w:pPr>
    </w:p>
    <w:p w:rsidR="00BC59F6" w:rsidRPr="008E1B93" w:rsidRDefault="00BC59F6">
      <w:pPr>
        <w:rPr>
          <w:rFonts w:cstheme="minorHAnsi"/>
          <w:color w:val="222222"/>
          <w:sz w:val="24"/>
          <w:szCs w:val="24"/>
          <w:u w:val="single"/>
          <w:shd w:val="clear" w:color="auto" w:fill="FFFFFF"/>
        </w:rPr>
      </w:pPr>
      <w:r w:rsidRPr="008E1B93">
        <w:rPr>
          <w:rFonts w:cstheme="minorHAnsi"/>
          <w:color w:val="222222"/>
          <w:sz w:val="24"/>
          <w:szCs w:val="24"/>
          <w:u w:val="single"/>
          <w:shd w:val="clear" w:color="auto" w:fill="FFFFFF"/>
        </w:rPr>
        <w:t xml:space="preserve">Metrics </w:t>
      </w:r>
    </w:p>
    <w:p w:rsidR="00BC59F6" w:rsidRPr="008E1B93" w:rsidRDefault="00BC59F6" w:rsidP="003E22B3">
      <w:pPr>
        <w:pStyle w:val="ListParagraph"/>
        <w:numPr>
          <w:ilvl w:val="0"/>
          <w:numId w:val="24"/>
        </w:numPr>
        <w:rPr>
          <w:rFonts w:cstheme="minorHAnsi"/>
          <w:sz w:val="24"/>
          <w:szCs w:val="24"/>
        </w:rPr>
      </w:pPr>
      <w:r w:rsidRPr="008E1B93">
        <w:rPr>
          <w:rFonts w:cstheme="minorHAnsi"/>
          <w:sz w:val="24"/>
          <w:szCs w:val="24"/>
        </w:rPr>
        <w:t xml:space="preserve">Numbers of juvenile Chinook estimated for each route </w:t>
      </w:r>
    </w:p>
    <w:p w:rsidR="00BC59F6" w:rsidRPr="008E1B93" w:rsidRDefault="00BC59F6" w:rsidP="003E22B3">
      <w:pPr>
        <w:pStyle w:val="ListParagraph"/>
        <w:numPr>
          <w:ilvl w:val="0"/>
          <w:numId w:val="24"/>
        </w:numPr>
        <w:rPr>
          <w:rFonts w:cstheme="minorHAnsi"/>
          <w:sz w:val="24"/>
          <w:szCs w:val="24"/>
        </w:rPr>
      </w:pPr>
      <w:r w:rsidRPr="008E1B93">
        <w:rPr>
          <w:rFonts w:cstheme="minorHAnsi"/>
          <w:sz w:val="24"/>
          <w:szCs w:val="24"/>
        </w:rPr>
        <w:t xml:space="preserve">Peak juvenile Chinook capture and median subyearling migration dates. </w:t>
      </w:r>
    </w:p>
    <w:p w:rsidR="00176FDC" w:rsidRDefault="0066006F" w:rsidP="003E22B3">
      <w:pPr>
        <w:pStyle w:val="ListParagraph"/>
        <w:numPr>
          <w:ilvl w:val="0"/>
          <w:numId w:val="24"/>
        </w:numPr>
        <w:rPr>
          <w:rFonts w:cstheme="minorHAnsi"/>
          <w:sz w:val="24"/>
          <w:szCs w:val="24"/>
        </w:rPr>
      </w:pPr>
      <w:r>
        <w:rPr>
          <w:rFonts w:cstheme="minorHAnsi"/>
          <w:sz w:val="24"/>
          <w:szCs w:val="24"/>
        </w:rPr>
        <w:t xml:space="preserve">Weekly or more frequent fish counts, with size, </w:t>
      </w:r>
      <w:r w:rsidR="00BC59F6" w:rsidRPr="008E1B93">
        <w:rPr>
          <w:rFonts w:cstheme="minorHAnsi"/>
          <w:sz w:val="24"/>
          <w:szCs w:val="24"/>
        </w:rPr>
        <w:t xml:space="preserve">condition, </w:t>
      </w:r>
      <w:r w:rsidR="00176FDC">
        <w:rPr>
          <w:rFonts w:cstheme="minorHAnsi"/>
          <w:sz w:val="24"/>
          <w:szCs w:val="24"/>
        </w:rPr>
        <w:t>and injuries.</w:t>
      </w:r>
    </w:p>
    <w:p w:rsidR="00176FDC" w:rsidRDefault="00176FDC" w:rsidP="003E22B3">
      <w:pPr>
        <w:pStyle w:val="ListParagraph"/>
        <w:numPr>
          <w:ilvl w:val="0"/>
          <w:numId w:val="24"/>
        </w:numPr>
        <w:rPr>
          <w:rFonts w:cstheme="minorHAnsi"/>
          <w:sz w:val="24"/>
          <w:szCs w:val="24"/>
        </w:rPr>
      </w:pPr>
      <w:r>
        <w:rPr>
          <w:rFonts w:cstheme="minorHAnsi"/>
          <w:sz w:val="24"/>
          <w:szCs w:val="24"/>
        </w:rPr>
        <w:t>R</w:t>
      </w:r>
      <w:r w:rsidR="00BC59F6" w:rsidRPr="008E1B93">
        <w:rPr>
          <w:rFonts w:cstheme="minorHAnsi"/>
          <w:sz w:val="24"/>
          <w:szCs w:val="24"/>
        </w:rPr>
        <w:t xml:space="preserve">eservoir and RO operations </w:t>
      </w:r>
    </w:p>
    <w:p w:rsidR="00BC59F6" w:rsidRPr="008E1B93" w:rsidRDefault="00BC59F6" w:rsidP="00176FDC">
      <w:pPr>
        <w:pStyle w:val="ListParagraph"/>
        <w:numPr>
          <w:ilvl w:val="1"/>
          <w:numId w:val="24"/>
        </w:numPr>
        <w:rPr>
          <w:rFonts w:cstheme="minorHAnsi"/>
          <w:sz w:val="24"/>
          <w:szCs w:val="24"/>
        </w:rPr>
      </w:pPr>
      <w:r w:rsidRPr="008E1B93">
        <w:rPr>
          <w:rFonts w:cstheme="minorHAnsi"/>
          <w:sz w:val="24"/>
          <w:szCs w:val="24"/>
        </w:rPr>
        <w:t xml:space="preserve">daily data for elevation, % of flow, change in total flow, gate openings </w:t>
      </w:r>
    </w:p>
    <w:p w:rsidR="00BC59F6" w:rsidRPr="008E1B93" w:rsidRDefault="00BC59F6" w:rsidP="003E22B3">
      <w:pPr>
        <w:pStyle w:val="ListParagraph"/>
        <w:numPr>
          <w:ilvl w:val="0"/>
          <w:numId w:val="24"/>
        </w:numPr>
        <w:rPr>
          <w:rFonts w:cstheme="minorHAnsi"/>
          <w:sz w:val="24"/>
          <w:szCs w:val="24"/>
        </w:rPr>
      </w:pPr>
      <w:r w:rsidRPr="008E1B93">
        <w:rPr>
          <w:rFonts w:cstheme="minorHAnsi"/>
          <w:sz w:val="24"/>
          <w:szCs w:val="24"/>
        </w:rPr>
        <w:t xml:space="preserve">Timing of fish arrival downstream </w:t>
      </w:r>
      <w:r w:rsidR="00176FDC">
        <w:rPr>
          <w:rFonts w:cstheme="minorHAnsi"/>
          <w:sz w:val="24"/>
          <w:szCs w:val="24"/>
        </w:rPr>
        <w:t>near confluence of mainstem,</w:t>
      </w:r>
      <w:r w:rsidRPr="008E1B93">
        <w:rPr>
          <w:rFonts w:cstheme="minorHAnsi"/>
          <w:sz w:val="24"/>
          <w:szCs w:val="24"/>
        </w:rPr>
        <w:t xml:space="preserve"> South Fork McKenzie</w:t>
      </w:r>
    </w:p>
    <w:p w:rsidR="00BC59F6" w:rsidRPr="008E1B93" w:rsidRDefault="00BC59F6" w:rsidP="003E22B3">
      <w:pPr>
        <w:pStyle w:val="ListParagraph"/>
        <w:numPr>
          <w:ilvl w:val="0"/>
          <w:numId w:val="24"/>
        </w:numPr>
        <w:rPr>
          <w:rFonts w:cstheme="minorHAnsi"/>
          <w:sz w:val="24"/>
          <w:szCs w:val="24"/>
        </w:rPr>
      </w:pPr>
      <w:r w:rsidRPr="008E1B93">
        <w:rPr>
          <w:rFonts w:cstheme="minorHAnsi"/>
          <w:sz w:val="24"/>
          <w:szCs w:val="24"/>
        </w:rPr>
        <w:t xml:space="preserve">Timing of fish outmigration to mainstem McKenzie River </w:t>
      </w:r>
      <w:r w:rsidR="008E1B93" w:rsidRPr="008E1B93">
        <w:rPr>
          <w:rFonts w:cstheme="minorHAnsi"/>
          <w:sz w:val="24"/>
          <w:szCs w:val="24"/>
        </w:rPr>
        <w:t xml:space="preserve">(e.g. at </w:t>
      </w:r>
      <w:proofErr w:type="spellStart"/>
      <w:r w:rsidR="008E1B93" w:rsidRPr="008E1B93">
        <w:rPr>
          <w:rFonts w:cstheme="minorHAnsi"/>
          <w:sz w:val="24"/>
          <w:szCs w:val="24"/>
        </w:rPr>
        <w:t>Walterville</w:t>
      </w:r>
      <w:proofErr w:type="spellEnd"/>
      <w:r w:rsidR="008E1B93" w:rsidRPr="008E1B93">
        <w:rPr>
          <w:rFonts w:cstheme="minorHAnsi"/>
          <w:sz w:val="24"/>
          <w:szCs w:val="24"/>
        </w:rPr>
        <w:t xml:space="preserve"> canal antenna, </w:t>
      </w:r>
      <w:r w:rsidRPr="008E1B93">
        <w:rPr>
          <w:rFonts w:cstheme="minorHAnsi"/>
          <w:sz w:val="24"/>
          <w:szCs w:val="24"/>
        </w:rPr>
        <w:t xml:space="preserve">extending over months to cover the majority of </w:t>
      </w:r>
      <w:proofErr w:type="spellStart"/>
      <w:r w:rsidR="008E1B93" w:rsidRPr="008E1B93">
        <w:rPr>
          <w:rFonts w:cstheme="minorHAnsi"/>
          <w:sz w:val="24"/>
          <w:szCs w:val="24"/>
        </w:rPr>
        <w:t>outmigrants</w:t>
      </w:r>
      <w:proofErr w:type="spellEnd"/>
      <w:r w:rsidRPr="008E1B93">
        <w:rPr>
          <w:rFonts w:cstheme="minorHAnsi"/>
          <w:sz w:val="24"/>
          <w:szCs w:val="24"/>
        </w:rPr>
        <w:t>)</w:t>
      </w:r>
    </w:p>
    <w:p w:rsidR="003E22B3" w:rsidRPr="008E1B93" w:rsidRDefault="003E22B3" w:rsidP="003E22B3">
      <w:pPr>
        <w:pStyle w:val="ListParagraph"/>
        <w:numPr>
          <w:ilvl w:val="0"/>
          <w:numId w:val="24"/>
        </w:numPr>
        <w:rPr>
          <w:rFonts w:cstheme="minorHAnsi"/>
          <w:sz w:val="24"/>
          <w:szCs w:val="24"/>
        </w:rPr>
      </w:pPr>
      <w:r w:rsidRPr="008E1B93">
        <w:rPr>
          <w:rFonts w:cstheme="minorHAnsi"/>
          <w:sz w:val="24"/>
          <w:szCs w:val="24"/>
        </w:rPr>
        <w:t>Timing of any fish outmigrating to the Willamette Falls antenna</w:t>
      </w:r>
    </w:p>
    <w:p w:rsidR="00BC59F6" w:rsidRDefault="00BC59F6">
      <w:pPr>
        <w:rPr>
          <w:rFonts w:cstheme="minorHAnsi"/>
          <w:sz w:val="24"/>
          <w:szCs w:val="24"/>
        </w:rPr>
      </w:pPr>
    </w:p>
    <w:p w:rsidR="008E1B93" w:rsidRPr="008E1B93" w:rsidRDefault="008E1B93">
      <w:pPr>
        <w:rPr>
          <w:rFonts w:cstheme="minorHAnsi"/>
          <w:sz w:val="24"/>
          <w:szCs w:val="24"/>
          <w:u w:val="single"/>
        </w:rPr>
      </w:pPr>
      <w:r w:rsidRPr="008E1B93">
        <w:rPr>
          <w:rFonts w:cstheme="minorHAnsi"/>
          <w:sz w:val="24"/>
          <w:szCs w:val="24"/>
          <w:u w:val="single"/>
        </w:rPr>
        <w:t>Background</w:t>
      </w:r>
    </w:p>
    <w:p w:rsidR="008E1B93" w:rsidRPr="008E1B93" w:rsidRDefault="003E22B3" w:rsidP="005054BD">
      <w:pPr>
        <w:rPr>
          <w:rFonts w:cstheme="minorHAnsi"/>
          <w:sz w:val="24"/>
          <w:szCs w:val="24"/>
        </w:rPr>
      </w:pPr>
      <w:r w:rsidRPr="008E1B93">
        <w:rPr>
          <w:rFonts w:cstheme="minorHAnsi"/>
          <w:sz w:val="24"/>
          <w:szCs w:val="24"/>
        </w:rPr>
        <w:t>Past work informing this study includes the multiyear study of McKenzie outmigrating juvenile Chinook, describing a wide variety of strategies for outmigration.</w:t>
      </w:r>
      <w:r w:rsidR="00AC009B" w:rsidRPr="008E1B93">
        <w:rPr>
          <w:rFonts w:cstheme="minorHAnsi"/>
          <w:sz w:val="24"/>
          <w:szCs w:val="24"/>
        </w:rPr>
        <w:t xml:space="preserve"> Migration pulses were observed during the early first spring (fry), late first spring (subyearling), autumn, and second spring (yearling) (Schroeder et al. 2016).</w:t>
      </w:r>
      <w:r w:rsidR="00A83C21" w:rsidRPr="008E1B93">
        <w:rPr>
          <w:rFonts w:cstheme="minorHAnsi"/>
          <w:sz w:val="24"/>
          <w:szCs w:val="24"/>
        </w:rPr>
        <w:t xml:space="preserve"> </w:t>
      </w:r>
      <w:r w:rsidRPr="008E1B93">
        <w:rPr>
          <w:rFonts w:cstheme="minorHAnsi"/>
          <w:sz w:val="24"/>
          <w:szCs w:val="24"/>
        </w:rPr>
        <w:t xml:space="preserve">Also </w:t>
      </w:r>
      <w:proofErr w:type="spellStart"/>
      <w:r w:rsidRPr="008E1B93">
        <w:rPr>
          <w:rFonts w:cstheme="minorHAnsi"/>
          <w:sz w:val="24"/>
          <w:szCs w:val="24"/>
        </w:rPr>
        <w:t>Beeman</w:t>
      </w:r>
      <w:proofErr w:type="spellEnd"/>
      <w:r w:rsidRPr="008E1B93">
        <w:rPr>
          <w:rFonts w:cstheme="minorHAnsi"/>
          <w:sz w:val="24"/>
          <w:szCs w:val="24"/>
        </w:rPr>
        <w:t xml:space="preserve"> et al (2013, 2014) noted varied responses to reservoir operations and available passage routes from </w:t>
      </w:r>
      <w:proofErr w:type="spellStart"/>
      <w:r w:rsidRPr="008E1B93">
        <w:rPr>
          <w:rFonts w:cstheme="minorHAnsi"/>
          <w:sz w:val="24"/>
          <w:szCs w:val="24"/>
        </w:rPr>
        <w:t>outplanted</w:t>
      </w:r>
      <w:proofErr w:type="spellEnd"/>
      <w:r w:rsidRPr="008E1B93">
        <w:rPr>
          <w:rFonts w:cstheme="minorHAnsi"/>
          <w:sz w:val="24"/>
          <w:szCs w:val="24"/>
        </w:rPr>
        <w:t xml:space="preserve"> fish in Cougar reservoir</w:t>
      </w:r>
      <w:r w:rsidR="00A83C21" w:rsidRPr="008E1B93">
        <w:rPr>
          <w:rFonts w:cstheme="minorHAnsi"/>
          <w:sz w:val="24"/>
          <w:szCs w:val="24"/>
        </w:rPr>
        <w:t xml:space="preserve"> during winter months, with the highest survival at the lowest elevations, and RO </w:t>
      </w:r>
      <w:r w:rsidR="008E1B93">
        <w:rPr>
          <w:rFonts w:cstheme="minorHAnsi"/>
          <w:sz w:val="24"/>
          <w:szCs w:val="24"/>
        </w:rPr>
        <w:t xml:space="preserve">only passage route (see Table 7 and Figure 6 from </w:t>
      </w:r>
      <w:proofErr w:type="spellStart"/>
      <w:r w:rsidR="008E1B93">
        <w:rPr>
          <w:rFonts w:cstheme="minorHAnsi"/>
          <w:sz w:val="24"/>
          <w:szCs w:val="24"/>
        </w:rPr>
        <w:t>Beeman</w:t>
      </w:r>
      <w:proofErr w:type="spellEnd"/>
      <w:r w:rsidR="008E1B93">
        <w:rPr>
          <w:rFonts w:cstheme="minorHAnsi"/>
          <w:sz w:val="24"/>
          <w:szCs w:val="24"/>
        </w:rPr>
        <w:t xml:space="preserve"> et al 2014 below)</w:t>
      </w:r>
      <w:r w:rsidRPr="008E1B93">
        <w:rPr>
          <w:rFonts w:cstheme="minorHAnsi"/>
          <w:sz w:val="24"/>
          <w:szCs w:val="24"/>
        </w:rPr>
        <w:t xml:space="preserve">.  </w:t>
      </w:r>
    </w:p>
    <w:p w:rsidR="008E1B93" w:rsidRPr="008E1B93" w:rsidRDefault="008E1B93" w:rsidP="005054BD">
      <w:pPr>
        <w:rPr>
          <w:rFonts w:cstheme="minorHAnsi"/>
          <w:sz w:val="24"/>
          <w:szCs w:val="24"/>
        </w:rPr>
      </w:pPr>
    </w:p>
    <w:p w:rsidR="002C515C" w:rsidRDefault="005054BD" w:rsidP="005054BD">
      <w:pPr>
        <w:rPr>
          <w:rFonts w:cstheme="minorHAnsi"/>
          <w:color w:val="000000"/>
          <w:sz w:val="24"/>
          <w:szCs w:val="24"/>
        </w:rPr>
      </w:pPr>
      <w:r w:rsidRPr="008E1B93">
        <w:rPr>
          <w:rFonts w:cstheme="minorHAnsi"/>
          <w:sz w:val="24"/>
          <w:szCs w:val="24"/>
        </w:rPr>
        <w:t xml:space="preserve">Over several years of </w:t>
      </w:r>
      <w:proofErr w:type="spellStart"/>
      <w:r w:rsidRPr="008E1B93">
        <w:rPr>
          <w:rFonts w:cstheme="minorHAnsi"/>
          <w:sz w:val="24"/>
          <w:szCs w:val="24"/>
        </w:rPr>
        <w:t>screwtrapping</w:t>
      </w:r>
      <w:proofErr w:type="spellEnd"/>
      <w:r w:rsidRPr="008E1B93">
        <w:rPr>
          <w:rFonts w:cstheme="minorHAnsi"/>
          <w:sz w:val="24"/>
          <w:szCs w:val="24"/>
        </w:rPr>
        <w:t xml:space="preserve"> above and below the dam, </w:t>
      </w:r>
      <w:proofErr w:type="spellStart"/>
      <w:r w:rsidRPr="008E1B93">
        <w:rPr>
          <w:rFonts w:cstheme="minorHAnsi"/>
          <w:sz w:val="24"/>
          <w:szCs w:val="24"/>
        </w:rPr>
        <w:t>Rom</w:t>
      </w:r>
      <w:r w:rsidR="008E1B93" w:rsidRPr="008E1B93">
        <w:rPr>
          <w:rFonts w:cstheme="minorHAnsi"/>
          <w:sz w:val="24"/>
          <w:szCs w:val="24"/>
        </w:rPr>
        <w:t>er</w:t>
      </w:r>
      <w:proofErr w:type="spellEnd"/>
      <w:r w:rsidR="008E1B93" w:rsidRPr="008E1B93">
        <w:rPr>
          <w:rFonts w:cstheme="minorHAnsi"/>
          <w:sz w:val="24"/>
          <w:szCs w:val="24"/>
        </w:rPr>
        <w:t xml:space="preserve"> et al (2014, 2017) estimated between 150,000 to almost 700,000 </w:t>
      </w:r>
      <w:proofErr w:type="spellStart"/>
      <w:r w:rsidR="008E1B93" w:rsidRPr="008E1B93">
        <w:rPr>
          <w:rFonts w:cstheme="minorHAnsi"/>
          <w:sz w:val="24"/>
          <w:szCs w:val="24"/>
        </w:rPr>
        <w:t>subyearlings</w:t>
      </w:r>
      <w:proofErr w:type="spellEnd"/>
      <w:r w:rsidR="008E1B93" w:rsidRPr="008E1B93">
        <w:rPr>
          <w:rFonts w:cstheme="minorHAnsi"/>
          <w:sz w:val="24"/>
          <w:szCs w:val="24"/>
        </w:rPr>
        <w:t xml:space="preserve"> in the river above the reservoir</w:t>
      </w:r>
      <w:r w:rsidR="00725ABC">
        <w:rPr>
          <w:rFonts w:cstheme="minorHAnsi"/>
          <w:sz w:val="24"/>
          <w:szCs w:val="24"/>
        </w:rPr>
        <w:t xml:space="preserve"> </w:t>
      </w:r>
      <w:r w:rsidR="008E1B93">
        <w:rPr>
          <w:rFonts w:cstheme="minorHAnsi"/>
          <w:sz w:val="24"/>
          <w:szCs w:val="24"/>
        </w:rPr>
        <w:t>over 2009-2013</w:t>
      </w:r>
      <w:r w:rsidR="00725ABC">
        <w:rPr>
          <w:rFonts w:cstheme="minorHAnsi"/>
          <w:sz w:val="24"/>
          <w:szCs w:val="24"/>
        </w:rPr>
        <w:t xml:space="preserve"> brood years, with notably lower numbers of </w:t>
      </w:r>
      <w:proofErr w:type="spellStart"/>
      <w:r w:rsidR="00725ABC">
        <w:rPr>
          <w:rFonts w:cstheme="minorHAnsi"/>
          <w:sz w:val="24"/>
          <w:szCs w:val="24"/>
        </w:rPr>
        <w:t>outplanted</w:t>
      </w:r>
      <w:proofErr w:type="spellEnd"/>
      <w:r w:rsidR="00725ABC">
        <w:rPr>
          <w:rFonts w:cstheme="minorHAnsi"/>
          <w:sz w:val="24"/>
          <w:szCs w:val="24"/>
        </w:rPr>
        <w:t xml:space="preserve"> spawners since that time</w:t>
      </w:r>
      <w:r w:rsidR="008E1B93" w:rsidRPr="008E1B93">
        <w:rPr>
          <w:rFonts w:cstheme="minorHAnsi"/>
          <w:sz w:val="24"/>
          <w:szCs w:val="24"/>
        </w:rPr>
        <w:t xml:space="preserve">. </w:t>
      </w:r>
      <w:r w:rsidRPr="008E1B93">
        <w:rPr>
          <w:rFonts w:cstheme="minorHAnsi"/>
          <w:color w:val="000000"/>
          <w:sz w:val="24"/>
          <w:szCs w:val="24"/>
        </w:rPr>
        <w:t xml:space="preserve">Juvenile tagging studies indicate poor juvenile survival through the Cougar Project (both </w:t>
      </w:r>
      <w:r w:rsidRPr="008E1B93">
        <w:rPr>
          <w:rFonts w:cstheme="minorHAnsi"/>
          <w:color w:val="000000"/>
          <w:sz w:val="24"/>
          <w:szCs w:val="24"/>
        </w:rPr>
        <w:lastRenderedPageBreak/>
        <w:t>Cougar Reservoir and Dam) (</w:t>
      </w:r>
      <w:proofErr w:type="spellStart"/>
      <w:r w:rsidRPr="008E1B93">
        <w:rPr>
          <w:rFonts w:cstheme="minorHAnsi"/>
          <w:color w:val="000000"/>
          <w:sz w:val="24"/>
          <w:szCs w:val="24"/>
        </w:rPr>
        <w:t>Beeman</w:t>
      </w:r>
      <w:proofErr w:type="spellEnd"/>
      <w:r w:rsidRPr="008E1B93">
        <w:rPr>
          <w:rFonts w:cstheme="minorHAnsi"/>
          <w:color w:val="000000"/>
          <w:sz w:val="24"/>
          <w:szCs w:val="24"/>
        </w:rPr>
        <w:t xml:space="preserve"> et al. 2013).  The survival estimate for juvenile Chinook salmon through the reservoir and the dam was 17.5% (11.6-25%) in 2013 (</w:t>
      </w:r>
      <w:proofErr w:type="spellStart"/>
      <w:r w:rsidRPr="008E1B93">
        <w:rPr>
          <w:rFonts w:cstheme="minorHAnsi"/>
          <w:color w:val="000000"/>
          <w:sz w:val="24"/>
          <w:szCs w:val="24"/>
        </w:rPr>
        <w:t>Romer</w:t>
      </w:r>
      <w:proofErr w:type="spellEnd"/>
      <w:r w:rsidRPr="008E1B93">
        <w:rPr>
          <w:rFonts w:cstheme="minorHAnsi"/>
          <w:color w:val="000000"/>
          <w:sz w:val="24"/>
          <w:szCs w:val="24"/>
        </w:rPr>
        <w:t xml:space="preserve"> et al. 2014) without inclusion of delayed mortality from dam passage.  </w:t>
      </w:r>
      <w:r w:rsidR="008E1B93">
        <w:rPr>
          <w:rFonts w:cstheme="minorHAnsi"/>
          <w:color w:val="000000"/>
          <w:sz w:val="24"/>
          <w:szCs w:val="24"/>
        </w:rPr>
        <w:t xml:space="preserve">At the low end of </w:t>
      </w:r>
      <w:r w:rsidR="00725ABC">
        <w:rPr>
          <w:rFonts w:cstheme="minorHAnsi"/>
          <w:color w:val="000000"/>
          <w:sz w:val="24"/>
          <w:szCs w:val="24"/>
        </w:rPr>
        <w:t xml:space="preserve">survival, </w:t>
      </w:r>
      <w:r w:rsidR="008E1B93">
        <w:rPr>
          <w:rFonts w:cstheme="minorHAnsi"/>
          <w:color w:val="000000"/>
          <w:sz w:val="24"/>
          <w:szCs w:val="24"/>
        </w:rPr>
        <w:t xml:space="preserve">the outmigrating juveniles </w:t>
      </w:r>
      <w:r w:rsidR="00725ABC">
        <w:rPr>
          <w:rFonts w:cstheme="minorHAnsi"/>
          <w:color w:val="000000"/>
          <w:sz w:val="24"/>
          <w:szCs w:val="24"/>
        </w:rPr>
        <w:t>may only number</w:t>
      </w:r>
      <w:r w:rsidR="008E1B93">
        <w:rPr>
          <w:rFonts w:cstheme="minorHAnsi"/>
          <w:color w:val="000000"/>
          <w:sz w:val="24"/>
          <w:szCs w:val="24"/>
        </w:rPr>
        <w:t xml:space="preserve"> 1000 </w:t>
      </w:r>
      <w:r w:rsidR="00725ABC">
        <w:rPr>
          <w:rFonts w:cstheme="minorHAnsi"/>
          <w:color w:val="000000"/>
          <w:sz w:val="24"/>
          <w:szCs w:val="24"/>
        </w:rPr>
        <w:t xml:space="preserve">possibly </w:t>
      </w:r>
      <w:r w:rsidR="008E1B93">
        <w:rPr>
          <w:rFonts w:cstheme="minorHAnsi"/>
          <w:color w:val="000000"/>
          <w:sz w:val="24"/>
          <w:szCs w:val="24"/>
        </w:rPr>
        <w:t xml:space="preserve">caught in the </w:t>
      </w:r>
      <w:proofErr w:type="spellStart"/>
      <w:r w:rsidR="008E1B93">
        <w:rPr>
          <w:rFonts w:cstheme="minorHAnsi"/>
          <w:color w:val="000000"/>
          <w:sz w:val="24"/>
          <w:szCs w:val="24"/>
        </w:rPr>
        <w:t>screwtraps</w:t>
      </w:r>
      <w:proofErr w:type="spellEnd"/>
      <w:r w:rsidR="008E1B93">
        <w:rPr>
          <w:rFonts w:cstheme="minorHAnsi"/>
          <w:color w:val="000000"/>
          <w:sz w:val="24"/>
          <w:szCs w:val="24"/>
        </w:rPr>
        <w:t xml:space="preserve">, while at the higher end, as many as </w:t>
      </w:r>
      <w:r w:rsidR="002C515C">
        <w:rPr>
          <w:rFonts w:cstheme="minorHAnsi"/>
          <w:color w:val="000000"/>
          <w:sz w:val="24"/>
          <w:szCs w:val="24"/>
        </w:rPr>
        <w:t xml:space="preserve">175,000 that enter the reservoir and could </w:t>
      </w:r>
      <w:r w:rsidR="00725ABC">
        <w:rPr>
          <w:rFonts w:cstheme="minorHAnsi"/>
          <w:color w:val="000000"/>
          <w:sz w:val="24"/>
          <w:szCs w:val="24"/>
        </w:rPr>
        <w:t xml:space="preserve">survive passage would be available to capture, both as </w:t>
      </w:r>
      <w:proofErr w:type="spellStart"/>
      <w:r w:rsidR="002C515C">
        <w:rPr>
          <w:rFonts w:cstheme="minorHAnsi"/>
          <w:color w:val="000000"/>
          <w:sz w:val="24"/>
          <w:szCs w:val="24"/>
        </w:rPr>
        <w:t>subyearlings</w:t>
      </w:r>
      <w:proofErr w:type="spellEnd"/>
      <w:r w:rsidR="002C515C">
        <w:rPr>
          <w:rFonts w:cstheme="minorHAnsi"/>
          <w:color w:val="000000"/>
          <w:sz w:val="24"/>
          <w:szCs w:val="24"/>
        </w:rPr>
        <w:t xml:space="preserve"> </w:t>
      </w:r>
      <w:r w:rsidR="00725ABC">
        <w:rPr>
          <w:rFonts w:cstheme="minorHAnsi"/>
          <w:color w:val="000000"/>
          <w:sz w:val="24"/>
          <w:szCs w:val="24"/>
        </w:rPr>
        <w:t>and</w:t>
      </w:r>
      <w:r w:rsidR="002C515C">
        <w:rPr>
          <w:rFonts w:cstheme="minorHAnsi"/>
          <w:color w:val="000000"/>
          <w:sz w:val="24"/>
          <w:szCs w:val="24"/>
        </w:rPr>
        <w:t xml:space="preserve"> yearlings.  </w:t>
      </w:r>
      <w:r w:rsidR="0066006F">
        <w:rPr>
          <w:rFonts w:cstheme="minorHAnsi"/>
          <w:color w:val="000000"/>
          <w:sz w:val="24"/>
          <w:szCs w:val="24"/>
        </w:rPr>
        <w:t>Many of the effects of reservoir rearing, such as copepod infection and pre</w:t>
      </w:r>
      <w:r w:rsidR="00725ABC">
        <w:rPr>
          <w:rFonts w:cstheme="minorHAnsi"/>
          <w:color w:val="000000"/>
          <w:sz w:val="24"/>
          <w:szCs w:val="24"/>
        </w:rPr>
        <w:t xml:space="preserve">dators, </w:t>
      </w:r>
      <w:r w:rsidR="0066006F">
        <w:rPr>
          <w:rFonts w:cstheme="minorHAnsi"/>
          <w:color w:val="000000"/>
          <w:sz w:val="24"/>
          <w:szCs w:val="24"/>
        </w:rPr>
        <w:t xml:space="preserve">also affect the outmigration size and success. </w:t>
      </w:r>
    </w:p>
    <w:p w:rsidR="00725ABC" w:rsidRDefault="00725ABC" w:rsidP="005054BD">
      <w:pPr>
        <w:rPr>
          <w:rFonts w:cstheme="minorHAnsi"/>
          <w:color w:val="000000"/>
          <w:sz w:val="24"/>
          <w:szCs w:val="24"/>
        </w:rPr>
      </w:pPr>
    </w:p>
    <w:p w:rsidR="00725ABC" w:rsidRDefault="00725ABC" w:rsidP="005054BD">
      <w:pPr>
        <w:rPr>
          <w:rFonts w:cstheme="minorHAnsi"/>
          <w:color w:val="000000"/>
          <w:sz w:val="24"/>
          <w:szCs w:val="24"/>
        </w:rPr>
      </w:pPr>
      <w:r>
        <w:rPr>
          <w:rFonts w:cstheme="minorHAnsi"/>
          <w:color w:val="000000"/>
          <w:sz w:val="24"/>
          <w:szCs w:val="24"/>
        </w:rPr>
        <w:t>P</w:t>
      </w:r>
      <w:r w:rsidRPr="00725ABC">
        <w:rPr>
          <w:rFonts w:cstheme="minorHAnsi"/>
          <w:color w:val="000000"/>
          <w:sz w:val="24"/>
          <w:szCs w:val="24"/>
        </w:rPr>
        <w:t xml:space="preserve">revious work </w:t>
      </w:r>
      <w:r>
        <w:rPr>
          <w:rFonts w:cstheme="minorHAnsi"/>
          <w:color w:val="000000"/>
          <w:sz w:val="24"/>
          <w:szCs w:val="24"/>
        </w:rPr>
        <w:t>showed</w:t>
      </w:r>
      <w:r w:rsidRPr="00725ABC">
        <w:rPr>
          <w:rFonts w:cstheme="minorHAnsi"/>
          <w:color w:val="000000"/>
          <w:sz w:val="24"/>
          <w:szCs w:val="24"/>
        </w:rPr>
        <w:t xml:space="preserve"> most juvenile Chinook pass at night, and vary</w:t>
      </w:r>
      <w:r>
        <w:rPr>
          <w:rFonts w:cstheme="minorHAnsi"/>
          <w:color w:val="000000"/>
          <w:sz w:val="24"/>
          <w:szCs w:val="24"/>
        </w:rPr>
        <w:t xml:space="preserve"> in timing</w:t>
      </w:r>
      <w:r w:rsidRPr="00725ABC">
        <w:rPr>
          <w:rFonts w:cstheme="minorHAnsi"/>
          <w:color w:val="000000"/>
          <w:sz w:val="24"/>
          <w:szCs w:val="24"/>
        </w:rPr>
        <w:t xml:space="preserve"> over a range of RO flows, gate ope</w:t>
      </w:r>
      <w:r>
        <w:rPr>
          <w:rFonts w:cstheme="minorHAnsi"/>
          <w:color w:val="000000"/>
          <w:sz w:val="24"/>
          <w:szCs w:val="24"/>
        </w:rPr>
        <w:t xml:space="preserve">nings and reservoir elevations. This work will build on these earlier results to fine tune proposed actions for improved passage. </w:t>
      </w:r>
    </w:p>
    <w:p w:rsidR="00A83C21" w:rsidRDefault="00A83C21">
      <w:pPr>
        <w:rPr>
          <w:rFonts w:cstheme="minorHAnsi"/>
          <w:color w:val="000000"/>
          <w:sz w:val="24"/>
          <w:szCs w:val="24"/>
        </w:rPr>
      </w:pPr>
    </w:p>
    <w:p w:rsidR="0066006F" w:rsidRDefault="0066006F" w:rsidP="0066006F">
      <w:pPr>
        <w:rPr>
          <w:rFonts w:cstheme="minorHAnsi"/>
        </w:rPr>
      </w:pPr>
      <w:r>
        <w:rPr>
          <w:rFonts w:cstheme="minorHAnsi"/>
          <w:b/>
        </w:rPr>
        <w:t>SCHEDULE:</w:t>
      </w:r>
      <w:r>
        <w:rPr>
          <w:rFonts w:cstheme="minorHAnsi"/>
        </w:rPr>
        <w:t xml:space="preserve"> 202</w:t>
      </w:r>
      <w:r w:rsidR="00725ABC">
        <w:rPr>
          <w:rFonts w:cstheme="minorHAnsi"/>
        </w:rPr>
        <w:t>1</w:t>
      </w:r>
      <w:r>
        <w:rPr>
          <w:rFonts w:cstheme="minorHAnsi"/>
        </w:rPr>
        <w:t xml:space="preserve">-2024. An approximate 3-year study </w:t>
      </w:r>
      <w:r w:rsidR="00725ABC">
        <w:rPr>
          <w:rFonts w:cstheme="minorHAnsi"/>
        </w:rPr>
        <w:t xml:space="preserve">to cover a range </w:t>
      </w:r>
      <w:r>
        <w:rPr>
          <w:rFonts w:cstheme="minorHAnsi"/>
        </w:rPr>
        <w:t xml:space="preserve">of environmental and operational conditions. </w:t>
      </w:r>
      <w:r w:rsidR="00725ABC">
        <w:rPr>
          <w:rFonts w:cstheme="minorHAnsi"/>
        </w:rPr>
        <w:t>Importantly, starting in calendar year 2021</w:t>
      </w:r>
      <w:r>
        <w:rPr>
          <w:rFonts w:cstheme="minorHAnsi"/>
        </w:rPr>
        <w:t xml:space="preserve"> </w:t>
      </w:r>
      <w:r w:rsidR="00725ABC">
        <w:rPr>
          <w:rFonts w:cstheme="minorHAnsi"/>
        </w:rPr>
        <w:t xml:space="preserve">will provide data from the </w:t>
      </w:r>
      <w:r>
        <w:rPr>
          <w:rFonts w:cstheme="minorHAnsi"/>
        </w:rPr>
        <w:t xml:space="preserve">first year of the operations to inform </w:t>
      </w:r>
      <w:r w:rsidR="00725ABC">
        <w:rPr>
          <w:rFonts w:cstheme="minorHAnsi"/>
        </w:rPr>
        <w:t xml:space="preserve">upcoming decisions </w:t>
      </w:r>
      <w:r w:rsidR="006D33F4">
        <w:rPr>
          <w:rFonts w:cstheme="minorHAnsi"/>
        </w:rPr>
        <w:t>in</w:t>
      </w:r>
      <w:r w:rsidR="00725ABC">
        <w:rPr>
          <w:rFonts w:cstheme="minorHAnsi"/>
        </w:rPr>
        <w:t xml:space="preserve"> following years</w:t>
      </w:r>
      <w:r w:rsidR="006D33F4">
        <w:rPr>
          <w:rFonts w:cstheme="minorHAnsi"/>
        </w:rPr>
        <w:t>,</w:t>
      </w:r>
      <w:r w:rsidR="00725ABC">
        <w:rPr>
          <w:rFonts w:cstheme="minorHAnsi"/>
        </w:rPr>
        <w:t xml:space="preserve"> and ESA and EIS documents. This will also allow work below Cougar to mark and recapture fish to enhance the data collected in this study.</w:t>
      </w:r>
    </w:p>
    <w:p w:rsidR="0066006F" w:rsidRDefault="0066006F" w:rsidP="0066006F">
      <w:pPr>
        <w:rPr>
          <w:rFonts w:cstheme="minorHAnsi"/>
        </w:rPr>
      </w:pPr>
    </w:p>
    <w:p w:rsidR="0066006F" w:rsidRDefault="0066006F" w:rsidP="0066006F">
      <w:pPr>
        <w:rPr>
          <w:b/>
          <w:bCs/>
        </w:rPr>
      </w:pPr>
      <w:r>
        <w:rPr>
          <w:b/>
          <w:bCs/>
        </w:rPr>
        <w:t>Point of Contact:  TBD</w:t>
      </w:r>
      <w:r w:rsidR="009F2095">
        <w:rPr>
          <w:b/>
          <w:bCs/>
        </w:rPr>
        <w:t>/Anne Mullan</w:t>
      </w:r>
    </w:p>
    <w:p w:rsidR="00725ABC" w:rsidRDefault="00725ABC" w:rsidP="0066006F">
      <w:pPr>
        <w:rPr>
          <w:b/>
          <w:bCs/>
        </w:rPr>
      </w:pPr>
    </w:p>
    <w:p w:rsidR="00725ABC" w:rsidRPr="009F2095" w:rsidRDefault="00725ABC" w:rsidP="0066006F">
      <w:pPr>
        <w:rPr>
          <w:bCs/>
        </w:rPr>
      </w:pPr>
      <w:r w:rsidRPr="009F2095">
        <w:rPr>
          <w:bCs/>
        </w:rPr>
        <w:t xml:space="preserve">This may </w:t>
      </w:r>
      <w:r w:rsidR="009F2095">
        <w:rPr>
          <w:bCs/>
        </w:rPr>
        <w:t>go to the</w:t>
      </w:r>
      <w:r w:rsidRPr="009F2095">
        <w:rPr>
          <w:bCs/>
        </w:rPr>
        <w:t xml:space="preserve"> Cramer Fish Sciences team for FY20, with contract decisions allowing for others. </w:t>
      </w:r>
      <w:r w:rsidR="009F2095">
        <w:rPr>
          <w:bCs/>
        </w:rPr>
        <w:t xml:space="preserve">Timing of downstream passage </w:t>
      </w:r>
      <w:proofErr w:type="gramStart"/>
      <w:r w:rsidR="009F2095">
        <w:rPr>
          <w:bCs/>
        </w:rPr>
        <w:t>may be monitored</w:t>
      </w:r>
      <w:proofErr w:type="gramEnd"/>
      <w:r w:rsidR="009F2095">
        <w:rPr>
          <w:bCs/>
        </w:rPr>
        <w:t xml:space="preserve"> by USFS and ODFW in addition to the work done to capture fish data and reservoir operation data by Cramer Fish Sciences. </w:t>
      </w:r>
    </w:p>
    <w:p w:rsidR="00176FDC" w:rsidRDefault="00176FDC" w:rsidP="0066006F">
      <w:pPr>
        <w:rPr>
          <w:b/>
          <w:bCs/>
        </w:rPr>
      </w:pPr>
    </w:p>
    <w:p w:rsidR="00176FDC" w:rsidRDefault="00176FDC" w:rsidP="0066006F">
      <w:pPr>
        <w:rPr>
          <w:b/>
          <w:bCs/>
        </w:rPr>
      </w:pPr>
    </w:p>
    <w:p w:rsidR="00725ABC" w:rsidRDefault="00725ABC" w:rsidP="0066006F">
      <w:pPr>
        <w:rPr>
          <w:b/>
          <w:bCs/>
        </w:rPr>
      </w:pPr>
    </w:p>
    <w:p w:rsidR="00176FDC" w:rsidRDefault="00176FDC">
      <w:pPr>
        <w:rPr>
          <w:rFonts w:cstheme="minorHAnsi"/>
          <w:color w:val="000000"/>
          <w:sz w:val="24"/>
          <w:szCs w:val="24"/>
        </w:rPr>
      </w:pPr>
      <w:r>
        <w:rPr>
          <w:rFonts w:cstheme="minorHAnsi"/>
          <w:color w:val="000000"/>
          <w:sz w:val="24"/>
          <w:szCs w:val="24"/>
        </w:rPr>
        <w:br w:type="page"/>
      </w:r>
    </w:p>
    <w:p w:rsidR="005054BD" w:rsidRDefault="005054BD">
      <w:r w:rsidRPr="005054BD">
        <w:rPr>
          <w:noProof/>
        </w:rPr>
        <w:lastRenderedPageBreak/>
        <w:drawing>
          <wp:inline distT="0" distB="0" distL="0" distR="0" wp14:anchorId="736C77CA" wp14:editId="236012A2">
            <wp:extent cx="5442668" cy="2742267"/>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49040" cy="2745477"/>
                    </a:xfrm>
                    <a:prstGeom prst="rect">
                      <a:avLst/>
                    </a:prstGeom>
                  </pic:spPr>
                </pic:pic>
              </a:graphicData>
            </a:graphic>
          </wp:inline>
        </w:drawing>
      </w:r>
    </w:p>
    <w:p w:rsidR="005054BD" w:rsidRDefault="005054BD">
      <w:r>
        <w:t xml:space="preserve">Above table of results from </w:t>
      </w:r>
      <w:proofErr w:type="spellStart"/>
      <w:r>
        <w:t>Beeman</w:t>
      </w:r>
      <w:proofErr w:type="spellEnd"/>
      <w:r>
        <w:t xml:space="preserve"> et al 2014, p.34</w:t>
      </w:r>
      <w:r w:rsidR="008E1B93">
        <w:t>.</w:t>
      </w:r>
    </w:p>
    <w:p w:rsidR="008E1B93" w:rsidRDefault="008E1B93"/>
    <w:p w:rsidR="008E1B93" w:rsidRDefault="008E1B93">
      <w:r w:rsidRPr="008E1B93">
        <w:rPr>
          <w:noProof/>
        </w:rPr>
        <w:drawing>
          <wp:inline distT="0" distB="0" distL="0" distR="0" wp14:anchorId="5D89EB20" wp14:editId="4C1FDB50">
            <wp:extent cx="5220031" cy="4139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4574" cy="4143378"/>
                    </a:xfrm>
                    <a:prstGeom prst="rect">
                      <a:avLst/>
                    </a:prstGeom>
                  </pic:spPr>
                </pic:pic>
              </a:graphicData>
            </a:graphic>
          </wp:inline>
        </w:drawing>
      </w:r>
    </w:p>
    <w:p w:rsidR="009C025D" w:rsidRDefault="009C025D">
      <w:r>
        <w:t xml:space="preserve">These pair of graphs, show the changes in elevation, temperature, and discharge by date, along with the split between turbine (powerhouse) and RO possible passage routes. </w:t>
      </w:r>
      <w:proofErr w:type="spellStart"/>
      <w:r>
        <w:t>Beeman</w:t>
      </w:r>
      <w:proofErr w:type="spellEnd"/>
      <w:r>
        <w:t xml:space="preserve"> et al 2014, p.17</w:t>
      </w:r>
    </w:p>
    <w:p w:rsidR="005054BD" w:rsidRDefault="005054BD">
      <w:r>
        <w:t xml:space="preserve"> </w:t>
      </w:r>
    </w:p>
    <w:p w:rsidR="002C515C" w:rsidRDefault="002C515C">
      <w:r w:rsidRPr="002C515C">
        <w:rPr>
          <w:noProof/>
        </w:rPr>
        <w:lastRenderedPageBreak/>
        <w:drawing>
          <wp:inline distT="0" distB="0" distL="0" distR="0" wp14:anchorId="3012FDEB" wp14:editId="53F64DD8">
            <wp:extent cx="5315364" cy="28013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25312" cy="2806599"/>
                    </a:xfrm>
                    <a:prstGeom prst="rect">
                      <a:avLst/>
                    </a:prstGeom>
                  </pic:spPr>
                </pic:pic>
              </a:graphicData>
            </a:graphic>
          </wp:inline>
        </w:drawing>
      </w:r>
    </w:p>
    <w:p w:rsidR="002C515C" w:rsidRDefault="002C515C"/>
    <w:p w:rsidR="002C515C" w:rsidRPr="002C515C" w:rsidRDefault="002C515C">
      <w:pPr>
        <w:rPr>
          <w:sz w:val="20"/>
          <w:szCs w:val="20"/>
        </w:rPr>
      </w:pPr>
      <w:r w:rsidRPr="002C515C">
        <w:rPr>
          <w:sz w:val="20"/>
          <w:szCs w:val="20"/>
        </w:rPr>
        <w:t>Two years of USGS streamflow data (yellow is 2020-2021, purple 2019-2020) from above Cougar show how differences of up to an order of magnitude affect the potential conditions for juvenile Chinook in the river prior to entering the reservoir.  Source USGS gage 14159200</w:t>
      </w:r>
    </w:p>
    <w:p w:rsidR="002C515C" w:rsidRDefault="002C515C"/>
    <w:p w:rsidR="003E22B3" w:rsidRDefault="003E22B3"/>
    <w:p w:rsidR="003E22B3" w:rsidRDefault="003E22B3"/>
    <w:p w:rsidR="003E22B3" w:rsidRPr="009F2095" w:rsidRDefault="003E22B3" w:rsidP="009F2095">
      <w:pPr>
        <w:ind w:left="2880" w:firstLine="720"/>
        <w:rPr>
          <w:sz w:val="24"/>
          <w:szCs w:val="24"/>
        </w:rPr>
      </w:pPr>
      <w:r w:rsidRPr="009F2095">
        <w:rPr>
          <w:sz w:val="24"/>
          <w:szCs w:val="24"/>
        </w:rPr>
        <w:t>References</w:t>
      </w:r>
    </w:p>
    <w:p w:rsidR="003E22B3" w:rsidRPr="003E22B3" w:rsidRDefault="003E22B3"/>
    <w:p w:rsidR="003E22B3" w:rsidRPr="003E22B3" w:rsidRDefault="003E22B3" w:rsidP="003E22B3">
      <w:pPr>
        <w:ind w:left="720" w:hanging="720"/>
        <w:rPr>
          <w:rFonts w:ascii="Calibri" w:eastAsia="Times New Roman" w:hAnsi="Calibri" w:cs="Calibri"/>
          <w:color w:val="000000"/>
          <w:sz w:val="24"/>
          <w:szCs w:val="24"/>
        </w:rPr>
      </w:pPr>
      <w:proofErr w:type="spellStart"/>
      <w:r w:rsidRPr="003E22B3">
        <w:rPr>
          <w:rFonts w:ascii="Calibri" w:eastAsia="Times New Roman" w:hAnsi="Calibri" w:cs="Calibri"/>
          <w:color w:val="000000"/>
          <w:sz w:val="24"/>
          <w:szCs w:val="24"/>
        </w:rPr>
        <w:t>Beeman</w:t>
      </w:r>
      <w:proofErr w:type="spellEnd"/>
      <w:r w:rsidRPr="003E22B3">
        <w:rPr>
          <w:rFonts w:ascii="Calibri" w:eastAsia="Times New Roman" w:hAnsi="Calibri" w:cs="Calibri"/>
          <w:color w:val="000000"/>
          <w:sz w:val="24"/>
          <w:szCs w:val="24"/>
        </w:rPr>
        <w:t xml:space="preserve">, J.W., H.C. Hansel, A.C. Hansen, P.V. </w:t>
      </w:r>
      <w:proofErr w:type="spellStart"/>
      <w:r w:rsidRPr="003E22B3">
        <w:rPr>
          <w:rFonts w:ascii="Calibri" w:eastAsia="Times New Roman" w:hAnsi="Calibri" w:cs="Calibri"/>
          <w:color w:val="000000"/>
          <w:sz w:val="24"/>
          <w:szCs w:val="24"/>
        </w:rPr>
        <w:t>Haner</w:t>
      </w:r>
      <w:proofErr w:type="spellEnd"/>
      <w:r w:rsidRPr="003E22B3">
        <w:rPr>
          <w:rFonts w:ascii="Calibri" w:eastAsia="Times New Roman" w:hAnsi="Calibri" w:cs="Calibri"/>
          <w:color w:val="000000"/>
          <w:sz w:val="24"/>
          <w:szCs w:val="24"/>
        </w:rPr>
        <w:t xml:space="preserve">, J.M. </w:t>
      </w:r>
      <w:proofErr w:type="spellStart"/>
      <w:r w:rsidRPr="003E22B3">
        <w:rPr>
          <w:rFonts w:ascii="Calibri" w:eastAsia="Times New Roman" w:hAnsi="Calibri" w:cs="Calibri"/>
          <w:color w:val="000000"/>
          <w:sz w:val="24"/>
          <w:szCs w:val="24"/>
        </w:rPr>
        <w:t>Sprando</w:t>
      </w:r>
      <w:proofErr w:type="spellEnd"/>
      <w:r w:rsidRPr="003E22B3">
        <w:rPr>
          <w:rFonts w:ascii="Calibri" w:eastAsia="Times New Roman" w:hAnsi="Calibri" w:cs="Calibri"/>
          <w:color w:val="000000"/>
          <w:sz w:val="24"/>
          <w:szCs w:val="24"/>
        </w:rPr>
        <w:t xml:space="preserve">, C.D. Smith, S.D. Evans, and T.W. Hatton. 2013, Behavior and dam passage of juvenile Chinook salmon at Cougar Reservoir and Dam, Oregon, March 2011–February 2012: U.S. Geological Survey Open-File Report 2013-1079, 48 p. </w:t>
      </w:r>
    </w:p>
    <w:p w:rsidR="003E22B3" w:rsidRPr="003E22B3" w:rsidRDefault="003E22B3" w:rsidP="003E22B3">
      <w:pPr>
        <w:ind w:left="720" w:hanging="720"/>
        <w:rPr>
          <w:rFonts w:ascii="Calibri" w:eastAsia="Times New Roman" w:hAnsi="Calibri" w:cs="Calibri"/>
          <w:color w:val="000000"/>
          <w:sz w:val="24"/>
          <w:szCs w:val="24"/>
        </w:rPr>
      </w:pPr>
    </w:p>
    <w:p w:rsidR="003E22B3" w:rsidRDefault="003E22B3" w:rsidP="003E22B3">
      <w:pPr>
        <w:ind w:left="720" w:hanging="720"/>
        <w:rPr>
          <w:rFonts w:ascii="Calibri" w:eastAsia="Times New Roman" w:hAnsi="Calibri" w:cs="Calibri"/>
          <w:color w:val="000000"/>
          <w:sz w:val="24"/>
          <w:szCs w:val="24"/>
        </w:rPr>
      </w:pPr>
      <w:proofErr w:type="spellStart"/>
      <w:r w:rsidRPr="003E22B3">
        <w:rPr>
          <w:rFonts w:ascii="Calibri" w:hAnsi="Calibri" w:cs="Calibri"/>
          <w:color w:val="000000"/>
          <w:sz w:val="24"/>
          <w:szCs w:val="24"/>
        </w:rPr>
        <w:t>Romer</w:t>
      </w:r>
      <w:proofErr w:type="spellEnd"/>
      <w:r w:rsidRPr="003E22B3">
        <w:rPr>
          <w:rFonts w:ascii="Calibri" w:hAnsi="Calibri" w:cs="Calibri"/>
          <w:color w:val="000000"/>
          <w:sz w:val="24"/>
          <w:szCs w:val="24"/>
        </w:rPr>
        <w:t xml:space="preserve">, J.D., F.R. </w:t>
      </w:r>
      <w:proofErr w:type="spellStart"/>
      <w:r w:rsidRPr="003E22B3">
        <w:rPr>
          <w:rFonts w:ascii="Calibri" w:hAnsi="Calibri" w:cs="Calibri"/>
          <w:color w:val="000000"/>
          <w:sz w:val="24"/>
          <w:szCs w:val="24"/>
        </w:rPr>
        <w:t>Monzyk</w:t>
      </w:r>
      <w:proofErr w:type="spellEnd"/>
      <w:r w:rsidRPr="003E22B3">
        <w:rPr>
          <w:rFonts w:ascii="Calibri" w:hAnsi="Calibri" w:cs="Calibri"/>
          <w:color w:val="000000"/>
          <w:sz w:val="24"/>
          <w:szCs w:val="24"/>
        </w:rPr>
        <w:t xml:space="preserve">, R. </w:t>
      </w:r>
      <w:proofErr w:type="spellStart"/>
      <w:r w:rsidRPr="003E22B3">
        <w:rPr>
          <w:rFonts w:ascii="Calibri" w:hAnsi="Calibri" w:cs="Calibri"/>
          <w:color w:val="000000"/>
          <w:sz w:val="24"/>
          <w:szCs w:val="24"/>
        </w:rPr>
        <w:t>Emig</w:t>
      </w:r>
      <w:proofErr w:type="spellEnd"/>
      <w:r w:rsidRPr="003E22B3">
        <w:rPr>
          <w:rFonts w:ascii="Calibri" w:hAnsi="Calibri" w:cs="Calibri"/>
          <w:color w:val="000000"/>
          <w:sz w:val="24"/>
          <w:szCs w:val="24"/>
        </w:rPr>
        <w:t xml:space="preserve">, and T.A. Friesen.  2014.  Juvenile salmonid outmigration monitoring at Willamette Valley project reservoirs.  Task Order Number W9127N-10-2-008-0019.  </w:t>
      </w:r>
      <w:proofErr w:type="gramStart"/>
      <w:r w:rsidRPr="003E22B3">
        <w:rPr>
          <w:rFonts w:ascii="Calibri" w:hAnsi="Calibri" w:cs="Calibri"/>
          <w:color w:val="000000"/>
          <w:sz w:val="24"/>
          <w:szCs w:val="24"/>
        </w:rPr>
        <w:t>61</w:t>
      </w:r>
      <w:proofErr w:type="gramEnd"/>
      <w:r w:rsidRPr="003E22B3">
        <w:rPr>
          <w:rFonts w:ascii="Calibri" w:hAnsi="Calibri" w:cs="Calibri"/>
          <w:color w:val="000000"/>
          <w:sz w:val="24"/>
          <w:szCs w:val="24"/>
        </w:rPr>
        <w:t xml:space="preserve"> p</w:t>
      </w:r>
      <w:r w:rsidRPr="003E22B3">
        <w:rPr>
          <w:rFonts w:ascii="Calibri" w:eastAsia="Times New Roman" w:hAnsi="Calibri" w:cs="Calibri"/>
          <w:color w:val="000000"/>
          <w:sz w:val="24"/>
          <w:szCs w:val="24"/>
        </w:rPr>
        <w:t xml:space="preserve"> </w:t>
      </w:r>
    </w:p>
    <w:p w:rsidR="003E22B3" w:rsidRPr="003E22B3" w:rsidRDefault="003E22B3" w:rsidP="003E22B3">
      <w:pPr>
        <w:ind w:left="720" w:hanging="720"/>
        <w:rPr>
          <w:rFonts w:ascii="Calibri" w:eastAsia="Times New Roman" w:hAnsi="Calibri" w:cs="Calibri"/>
          <w:color w:val="000000"/>
          <w:sz w:val="24"/>
          <w:szCs w:val="24"/>
        </w:rPr>
      </w:pPr>
    </w:p>
    <w:p w:rsidR="003E22B3" w:rsidRPr="003E22B3" w:rsidRDefault="003E22B3" w:rsidP="003E22B3">
      <w:pPr>
        <w:ind w:left="720" w:hanging="720"/>
        <w:rPr>
          <w:rFonts w:ascii="Calibri" w:eastAsia="Times New Roman" w:hAnsi="Calibri" w:cs="Calibri"/>
          <w:color w:val="000000"/>
          <w:sz w:val="24"/>
          <w:szCs w:val="24"/>
        </w:rPr>
      </w:pPr>
      <w:proofErr w:type="spellStart"/>
      <w:r w:rsidRPr="003E22B3">
        <w:rPr>
          <w:rFonts w:ascii="Calibri" w:hAnsi="Calibri" w:cs="Calibri"/>
          <w:color w:val="000000"/>
          <w:sz w:val="24"/>
          <w:szCs w:val="24"/>
        </w:rPr>
        <w:t>Romer</w:t>
      </w:r>
      <w:proofErr w:type="spellEnd"/>
      <w:r w:rsidRPr="003E22B3">
        <w:rPr>
          <w:rFonts w:ascii="Calibri" w:hAnsi="Calibri" w:cs="Calibri"/>
          <w:color w:val="000000"/>
          <w:sz w:val="24"/>
          <w:szCs w:val="24"/>
        </w:rPr>
        <w:t xml:space="preserve">, J.D., F.R. </w:t>
      </w:r>
      <w:proofErr w:type="spellStart"/>
      <w:r w:rsidRPr="003E22B3">
        <w:rPr>
          <w:rFonts w:ascii="Calibri" w:hAnsi="Calibri" w:cs="Calibri"/>
          <w:color w:val="000000"/>
          <w:sz w:val="24"/>
          <w:szCs w:val="24"/>
        </w:rPr>
        <w:t>Monzyk</w:t>
      </w:r>
      <w:proofErr w:type="spellEnd"/>
      <w:r w:rsidRPr="003E22B3">
        <w:rPr>
          <w:rFonts w:ascii="Calibri" w:hAnsi="Calibri" w:cs="Calibri"/>
          <w:color w:val="000000"/>
          <w:sz w:val="24"/>
          <w:szCs w:val="24"/>
        </w:rPr>
        <w:t xml:space="preserve">, R. </w:t>
      </w:r>
      <w:proofErr w:type="spellStart"/>
      <w:r w:rsidRPr="003E22B3">
        <w:rPr>
          <w:rFonts w:ascii="Calibri" w:hAnsi="Calibri" w:cs="Calibri"/>
          <w:color w:val="000000"/>
          <w:sz w:val="24"/>
          <w:szCs w:val="24"/>
        </w:rPr>
        <w:t>Emig</w:t>
      </w:r>
      <w:proofErr w:type="spellEnd"/>
      <w:r w:rsidRPr="003E22B3">
        <w:rPr>
          <w:rFonts w:ascii="Calibri" w:hAnsi="Calibri" w:cs="Calibri"/>
          <w:color w:val="000000"/>
          <w:sz w:val="24"/>
          <w:szCs w:val="24"/>
        </w:rPr>
        <w:t>, and T.A. Friesen.  201</w:t>
      </w:r>
      <w:r>
        <w:rPr>
          <w:rFonts w:ascii="Calibri" w:hAnsi="Calibri" w:cs="Calibri"/>
          <w:color w:val="000000"/>
          <w:sz w:val="24"/>
          <w:szCs w:val="24"/>
        </w:rPr>
        <w:t>7</w:t>
      </w:r>
      <w:r w:rsidRPr="003E22B3">
        <w:rPr>
          <w:rFonts w:ascii="Calibri" w:hAnsi="Calibri" w:cs="Calibri"/>
          <w:color w:val="000000"/>
          <w:sz w:val="24"/>
          <w:szCs w:val="24"/>
        </w:rPr>
        <w:t>.  Juvenile salmonid outmigration monitoring at Willamette Valley project reservoirs.  Task Order Number W9127N-10-2-00</w:t>
      </w:r>
      <w:r>
        <w:rPr>
          <w:rFonts w:ascii="Calibri" w:hAnsi="Calibri" w:cs="Calibri"/>
          <w:color w:val="000000"/>
          <w:sz w:val="24"/>
          <w:szCs w:val="24"/>
        </w:rPr>
        <w:t>0</w:t>
      </w:r>
      <w:r w:rsidRPr="003E22B3">
        <w:rPr>
          <w:rFonts w:ascii="Calibri" w:hAnsi="Calibri" w:cs="Calibri"/>
          <w:color w:val="000000"/>
          <w:sz w:val="24"/>
          <w:szCs w:val="24"/>
        </w:rPr>
        <w:t>8-00</w:t>
      </w:r>
      <w:r>
        <w:rPr>
          <w:rFonts w:ascii="Calibri" w:hAnsi="Calibri" w:cs="Calibri"/>
          <w:color w:val="000000"/>
          <w:sz w:val="24"/>
          <w:szCs w:val="24"/>
        </w:rPr>
        <w:t>35</w:t>
      </w:r>
      <w:r w:rsidRPr="003E22B3">
        <w:rPr>
          <w:rFonts w:ascii="Calibri" w:hAnsi="Calibri" w:cs="Calibri"/>
          <w:color w:val="000000"/>
          <w:sz w:val="24"/>
          <w:szCs w:val="24"/>
        </w:rPr>
        <w:t xml:space="preserve">.  </w:t>
      </w:r>
      <w:proofErr w:type="gramStart"/>
      <w:r>
        <w:rPr>
          <w:rFonts w:ascii="Calibri" w:hAnsi="Calibri" w:cs="Calibri"/>
          <w:color w:val="000000"/>
          <w:sz w:val="24"/>
          <w:szCs w:val="24"/>
        </w:rPr>
        <w:t>49</w:t>
      </w:r>
      <w:proofErr w:type="gramEnd"/>
      <w:r w:rsidRPr="003E22B3">
        <w:rPr>
          <w:rFonts w:ascii="Calibri" w:hAnsi="Calibri" w:cs="Calibri"/>
          <w:color w:val="000000"/>
          <w:sz w:val="24"/>
          <w:szCs w:val="24"/>
        </w:rPr>
        <w:t xml:space="preserve"> p</w:t>
      </w:r>
      <w:r w:rsidRPr="003E22B3">
        <w:rPr>
          <w:rFonts w:ascii="Calibri" w:eastAsia="Times New Roman" w:hAnsi="Calibri" w:cs="Calibri"/>
          <w:color w:val="000000"/>
          <w:sz w:val="24"/>
          <w:szCs w:val="24"/>
        </w:rPr>
        <w:t xml:space="preserve"> </w:t>
      </w:r>
    </w:p>
    <w:p w:rsidR="003E22B3" w:rsidRDefault="003E22B3" w:rsidP="003E22B3">
      <w:pPr>
        <w:ind w:left="720" w:hanging="720"/>
        <w:rPr>
          <w:rFonts w:ascii="Calibri" w:eastAsia="Times New Roman" w:hAnsi="Calibri" w:cs="Calibri"/>
          <w:color w:val="000000"/>
          <w:sz w:val="24"/>
          <w:szCs w:val="24"/>
        </w:rPr>
      </w:pPr>
    </w:p>
    <w:p w:rsidR="003E22B3" w:rsidRPr="003E22B3" w:rsidRDefault="003E22B3" w:rsidP="003E22B3">
      <w:pPr>
        <w:ind w:left="720" w:hanging="720"/>
        <w:rPr>
          <w:rFonts w:ascii="Times New Roman" w:eastAsia="Times New Roman" w:hAnsi="Times New Roman" w:cs="Times New Roman"/>
          <w:sz w:val="24"/>
          <w:szCs w:val="24"/>
        </w:rPr>
      </w:pPr>
      <w:proofErr w:type="spellStart"/>
      <w:r w:rsidRPr="003E22B3">
        <w:rPr>
          <w:rFonts w:ascii="Calibri" w:eastAsia="Times New Roman" w:hAnsi="Calibri" w:cs="Calibri"/>
          <w:color w:val="000000"/>
          <w:sz w:val="24"/>
          <w:szCs w:val="24"/>
        </w:rPr>
        <w:t>Sard</w:t>
      </w:r>
      <w:proofErr w:type="spellEnd"/>
      <w:r w:rsidRPr="003E22B3">
        <w:rPr>
          <w:rFonts w:ascii="Calibri" w:eastAsia="Times New Roman" w:hAnsi="Calibri" w:cs="Calibri"/>
          <w:color w:val="000000"/>
          <w:sz w:val="24"/>
          <w:szCs w:val="24"/>
        </w:rPr>
        <w:t xml:space="preserve">, N.M., D.P. Jacobson, M.J. </w:t>
      </w:r>
      <w:proofErr w:type="spellStart"/>
      <w:r w:rsidRPr="003E22B3">
        <w:rPr>
          <w:rFonts w:ascii="Calibri" w:eastAsia="Times New Roman" w:hAnsi="Calibri" w:cs="Calibri"/>
          <w:color w:val="000000"/>
          <w:sz w:val="24"/>
          <w:szCs w:val="24"/>
        </w:rPr>
        <w:t>Hogansen</w:t>
      </w:r>
      <w:proofErr w:type="spellEnd"/>
      <w:r w:rsidRPr="003E22B3">
        <w:rPr>
          <w:rFonts w:ascii="Calibri" w:eastAsia="Times New Roman" w:hAnsi="Calibri" w:cs="Calibri"/>
          <w:color w:val="000000"/>
          <w:sz w:val="24"/>
          <w:szCs w:val="24"/>
        </w:rPr>
        <w:t>, K.G. O’Malley, M.A. Johnson, and M.A. Banks.  2017.  Chinook salmon reintroduction above Cougar Dam: Insights from genetic parentage assignments.  Presentation at the Willamette Science Review, February 8-9, 2016.  Corvallis, Oregon.</w:t>
      </w:r>
    </w:p>
    <w:p w:rsidR="003E22B3" w:rsidRPr="003E22B3" w:rsidRDefault="003E22B3" w:rsidP="003E22B3">
      <w:pPr>
        <w:rPr>
          <w:rFonts w:ascii="Times New Roman" w:eastAsia="Times New Roman" w:hAnsi="Times New Roman" w:cs="Times New Roman"/>
          <w:sz w:val="24"/>
          <w:szCs w:val="24"/>
        </w:rPr>
      </w:pPr>
    </w:p>
    <w:p w:rsidR="003E22B3" w:rsidRDefault="003E22B3" w:rsidP="009F2095">
      <w:pPr>
        <w:ind w:left="720" w:hanging="720"/>
      </w:pPr>
      <w:r w:rsidRPr="003E22B3">
        <w:rPr>
          <w:rFonts w:ascii="Calibri" w:eastAsia="Times New Roman" w:hAnsi="Calibri" w:cs="Calibri"/>
          <w:color w:val="000000"/>
          <w:sz w:val="24"/>
          <w:szCs w:val="24"/>
        </w:rPr>
        <w:t xml:space="preserve">Schroeder, R.K., L.D. Whitman, B, Cannon, P. Olmsted. 2016.  Juvenile life-history diversity and population stability of spring Chinook salmon in the Willamette River basin, Oregon. Canadian Journal of Fisheries and Aquatic Sciences. </w:t>
      </w:r>
      <w:proofErr w:type="gramStart"/>
      <w:r w:rsidRPr="003E22B3">
        <w:rPr>
          <w:rFonts w:ascii="Calibri" w:eastAsia="Times New Roman" w:hAnsi="Calibri" w:cs="Calibri"/>
          <w:color w:val="000000"/>
          <w:sz w:val="24"/>
          <w:szCs w:val="24"/>
        </w:rPr>
        <w:t>73</w:t>
      </w:r>
      <w:proofErr w:type="gramEnd"/>
      <w:r w:rsidRPr="003E22B3">
        <w:rPr>
          <w:rFonts w:ascii="Calibri" w:eastAsia="Times New Roman" w:hAnsi="Calibri" w:cs="Calibri"/>
          <w:color w:val="000000"/>
          <w:sz w:val="24"/>
          <w:szCs w:val="24"/>
        </w:rPr>
        <w:t>:1-14.</w:t>
      </w:r>
      <w:bookmarkStart w:id="0" w:name="_GoBack"/>
      <w:bookmarkEnd w:id="0"/>
    </w:p>
    <w:sectPr w:rsidR="003E2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F13909"/>
    <w:multiLevelType w:val="hybridMultilevel"/>
    <w:tmpl w:val="A13CF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4"/>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1"/>
  </w:num>
  <w:num w:numId="23">
    <w:abstractNumId w:val="2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E1"/>
    <w:rsid w:val="00176FDC"/>
    <w:rsid w:val="002C515C"/>
    <w:rsid w:val="003E22B3"/>
    <w:rsid w:val="005054BD"/>
    <w:rsid w:val="00645252"/>
    <w:rsid w:val="0066006F"/>
    <w:rsid w:val="006D33F4"/>
    <w:rsid w:val="006D3D74"/>
    <w:rsid w:val="00725ABC"/>
    <w:rsid w:val="0083569A"/>
    <w:rsid w:val="008E1B93"/>
    <w:rsid w:val="009974E1"/>
    <w:rsid w:val="009C025D"/>
    <w:rsid w:val="009F2095"/>
    <w:rsid w:val="00A83C21"/>
    <w:rsid w:val="00A9204E"/>
    <w:rsid w:val="00AC009B"/>
    <w:rsid w:val="00BC59F6"/>
    <w:rsid w:val="00BF6232"/>
    <w:rsid w:val="00D1553C"/>
    <w:rsid w:val="00D66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D907C"/>
  <w15:chartTrackingRefBased/>
  <w15:docId w15:val="{5D9F1DE5-E738-4446-873B-6C097065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FDC"/>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semiHidden/>
    <w:unhideWhenUsed/>
    <w:rsid w:val="003E22B3"/>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3E2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5169">
      <w:bodyDiv w:val="1"/>
      <w:marLeft w:val="0"/>
      <w:marRight w:val="0"/>
      <w:marTop w:val="0"/>
      <w:marBottom w:val="0"/>
      <w:divBdr>
        <w:top w:val="none" w:sz="0" w:space="0" w:color="auto"/>
        <w:left w:val="none" w:sz="0" w:space="0" w:color="auto"/>
        <w:bottom w:val="none" w:sz="0" w:space="0" w:color="auto"/>
        <w:right w:val="none" w:sz="0" w:space="0" w:color="auto"/>
      </w:divBdr>
    </w:div>
    <w:div w:id="641276770">
      <w:bodyDiv w:val="1"/>
      <w:marLeft w:val="0"/>
      <w:marRight w:val="0"/>
      <w:marTop w:val="0"/>
      <w:marBottom w:val="0"/>
      <w:divBdr>
        <w:top w:val="none" w:sz="0" w:space="0" w:color="auto"/>
        <w:left w:val="none" w:sz="0" w:space="0" w:color="auto"/>
        <w:bottom w:val="none" w:sz="0" w:space="0" w:color="auto"/>
        <w:right w:val="none" w:sz="0" w:space="0" w:color="auto"/>
      </w:divBdr>
    </w:div>
    <w:div w:id="13423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mulla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245</TotalTime>
  <Pages>4</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Mullan</dc:creator>
  <cp:keywords/>
  <dc:description/>
  <cp:lastModifiedBy>Anne Mullan</cp:lastModifiedBy>
  <cp:revision>5</cp:revision>
  <dcterms:created xsi:type="dcterms:W3CDTF">2021-02-23T22:13:00Z</dcterms:created>
  <dcterms:modified xsi:type="dcterms:W3CDTF">2021-02-24T23:16:00Z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